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9"/>
        <w:gridCol w:w="1561"/>
        <w:gridCol w:w="1380"/>
        <w:gridCol w:w="940"/>
        <w:gridCol w:w="860"/>
        <w:gridCol w:w="17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附件1：2018年度公开招聘岗位汇总表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(第二批）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部门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岗位名称</w:t>
            </w:r>
          </w:p>
        </w:tc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研究方向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招聘人数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招聘岗位所需特殊条件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6"/>
                <w:szCs w:val="16"/>
                <w:highlight w:val="none"/>
              </w:rPr>
              <w:t>博士或硕士副教授以上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文学与传媒学院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戏剧与影视学或设计学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影视动画或动画后期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本科应为动画专业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中国语言文学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秘书学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本科应为秘书学专业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数学与计算机学院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统计学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数据分析或数据挖掘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经济统计学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金融工程或量化投资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嵌入式系统及应用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数学与应用数学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应用数学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化学与材料工程学院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化学工程与技术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化学工程或化学工艺或应用化学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本科应为一本院校，本科所学专业为应用化学，高分子材料与工程，材料化学或相近专业（化学，化学工程，化学工艺，材料物理与化学，材料学，材料加工工程）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材料科学与工程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材料物理与化学 或材料加工工程 或 材料学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高分子材料科学与工程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高分子材料与工程或材料学或材料加工工程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旅游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与历史文化学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旅游管理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旅游经济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美术与设计学院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视觉传达设计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平面方向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音乐与教育学院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音乐教育学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艺术类专门院校毕业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音乐学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声乐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艺术类专门院校毕业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网球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足球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参加省级比赛并获奖；获得国家二级运动员证书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乒乓球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游泳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轮滑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体育教育训练学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体操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外国语学院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商务英语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商务英语方向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英语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外国语言文学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商学院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审计学或会计学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2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电子商务方向（网络或软件工程）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工商管理方向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会计或审计方向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经济学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国际经济与贸易方向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2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管理与法学院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工程管理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本科为造价工程或工程管理专业，拥有造价工程师证。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管理科学与工程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工程管理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知识产权管理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知识产权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马克思主义学院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马克思主义理论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马克思主义基本原理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马克思主义理论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马克思主义中国化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机电工程学院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微电子学与固体电子学或电路与系统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集成电路设计与新型半导体器件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光学，光学工程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光学相关方向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信息与通信工程或通信与信息系统或信号与信息处理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通信技术、信号处理技术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擅长FPGA技术应用，DSP技术应用优先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电气工程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电力系统及其自动化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资源环境学院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环境工程  工学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环境监测技术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城市规划与设计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风景园林规划与设计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有工作经验和手绘基础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 xml:space="preserve">大地测量学与测量工程 工学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GNSS测量与应用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大数据学院（信息技术中心）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大数据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大数据/云计算应用/分布式计算/嵌入式技术/机器学习/数据机器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1 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化学与材料工程学院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实验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高分子材料与工程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高分子材料与工程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图书馆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图书资料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图书情报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图书情报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学生处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男；中共党员；其他要求见招聘方案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76"/>
    <w:rsid w:val="005536D4"/>
    <w:rsid w:val="007764AD"/>
    <w:rsid w:val="00917FC6"/>
    <w:rsid w:val="00C84DB9"/>
    <w:rsid w:val="00CC4E76"/>
    <w:rsid w:val="01F20F10"/>
    <w:rsid w:val="03236DEE"/>
    <w:rsid w:val="119A5775"/>
    <w:rsid w:val="155A4D62"/>
    <w:rsid w:val="19693B32"/>
    <w:rsid w:val="1A6E28FF"/>
    <w:rsid w:val="242F1AAD"/>
    <w:rsid w:val="29DF71F6"/>
    <w:rsid w:val="2D550E3F"/>
    <w:rsid w:val="3AA374EC"/>
    <w:rsid w:val="3F4D4A12"/>
    <w:rsid w:val="5CE8707B"/>
    <w:rsid w:val="62055549"/>
    <w:rsid w:val="6C69098D"/>
    <w:rsid w:val="6DA610FA"/>
    <w:rsid w:val="75EC5F8D"/>
    <w:rsid w:val="76AC1455"/>
    <w:rsid w:val="79934496"/>
    <w:rsid w:val="79AF43FC"/>
    <w:rsid w:val="7A090281"/>
    <w:rsid w:val="7F4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300</Words>
  <Characters>1711</Characters>
  <Lines>14</Lines>
  <Paragraphs>4</Paragraphs>
  <TotalTime>80</TotalTime>
  <ScaleCrop>false</ScaleCrop>
  <LinksUpToDate>false</LinksUpToDate>
  <CharactersWithSpaces>2007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2017-11-15T05:53:00Z</dcterms:created>
  <dc:creator>Windows 用户</dc:creator>
  <cp:lastModifiedBy>燚檬</cp:lastModifiedBy>
  <cp:lastPrinted>2018-04-28T07:03:00Z</cp:lastPrinted>
  <dcterms:modified xsi:type="dcterms:W3CDTF">2018-05-02T01:53:28Z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