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6D" w:rsidRDefault="007C3E6D" w:rsidP="007C3E6D">
      <w:pPr>
        <w:spacing w:line="560" w:lineRule="exact"/>
        <w:rPr>
          <w:rFonts w:ascii="仿宋_GB2312" w:hAnsi="仿宋_GB2312"/>
          <w:sz w:val="30"/>
          <w:szCs w:val="30"/>
        </w:rPr>
      </w:pPr>
    </w:p>
    <w:p w:rsidR="007C3E6D" w:rsidRDefault="007C3E6D" w:rsidP="007C3E6D">
      <w:pPr>
        <w:spacing w:afterLines="100"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督查组人员组成和督查对象</w:t>
      </w:r>
    </w:p>
    <w:tbl>
      <w:tblPr>
        <w:tblStyle w:val="a3"/>
        <w:tblW w:w="8522" w:type="dxa"/>
        <w:tblInd w:w="0" w:type="dxa"/>
        <w:tblLayout w:type="fixed"/>
        <w:tblLook w:val="04A0"/>
      </w:tblPr>
      <w:tblGrid>
        <w:gridCol w:w="828"/>
        <w:gridCol w:w="2340"/>
        <w:gridCol w:w="5354"/>
      </w:tblGrid>
      <w:tr w:rsidR="007C3E6D" w:rsidTr="007C3E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6D" w:rsidRDefault="007C3E6D">
            <w:pPr>
              <w:spacing w:line="560" w:lineRule="exact"/>
              <w:jc w:val="center"/>
              <w:rPr>
                <w:rFonts w:ascii="黑体" w:eastAsia="黑体" w:hAnsi="宋体"/>
                <w:kern w:val="2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组别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6D" w:rsidRDefault="007C3E6D">
            <w:pPr>
              <w:spacing w:line="560" w:lineRule="exact"/>
              <w:jc w:val="center"/>
              <w:rPr>
                <w:rFonts w:ascii="黑体" w:eastAsia="黑体" w:hAnsi="宋体"/>
                <w:kern w:val="2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人员组成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6D" w:rsidRDefault="007C3E6D">
            <w:pPr>
              <w:spacing w:line="560" w:lineRule="exact"/>
              <w:jc w:val="center"/>
              <w:rPr>
                <w:rFonts w:ascii="黑体" w:eastAsia="黑体" w:hAnsi="宋体"/>
                <w:kern w:val="2"/>
                <w:sz w:val="30"/>
                <w:szCs w:val="30"/>
              </w:rPr>
            </w:pPr>
            <w:r>
              <w:rPr>
                <w:rFonts w:ascii="黑体" w:eastAsia="黑体" w:hAnsi="宋体" w:hint="eastAsia"/>
                <w:sz w:val="30"/>
                <w:szCs w:val="30"/>
              </w:rPr>
              <w:t>督查对象（党总支、党支部）</w:t>
            </w:r>
          </w:p>
        </w:tc>
      </w:tr>
      <w:tr w:rsidR="007C3E6D" w:rsidTr="007C3E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6D" w:rsidRDefault="007C3E6D">
            <w:pPr>
              <w:spacing w:line="500" w:lineRule="exact"/>
              <w:jc w:val="center"/>
              <w:rPr>
                <w:rFonts w:ascii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hAnsi="宋体"/>
                <w:sz w:val="30"/>
                <w:szCs w:val="3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6D" w:rsidRDefault="007C3E6D">
            <w:pPr>
              <w:spacing w:line="500" w:lineRule="exact"/>
              <w:rPr>
                <w:rFonts w:ascii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hAnsi="仿宋_GB2312"/>
                <w:sz w:val="30"/>
                <w:szCs w:val="30"/>
              </w:rPr>
              <w:t>胡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兵（组长）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何家荣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王良虎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张乐民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曹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武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6D" w:rsidRDefault="007C3E6D">
            <w:pPr>
              <w:spacing w:line="500" w:lineRule="exact"/>
              <w:rPr>
                <w:rFonts w:ascii="仿宋_GB2312" w:hAnsi="仿宋_GB2312"/>
                <w:kern w:val="2"/>
                <w:sz w:val="30"/>
                <w:szCs w:val="30"/>
              </w:rPr>
            </w:pPr>
            <w:r>
              <w:rPr>
                <w:rFonts w:ascii="仿宋_GB2312" w:hAnsi="仿宋_GB2312"/>
                <w:sz w:val="30"/>
                <w:szCs w:val="30"/>
              </w:rPr>
              <w:t>文学与传媒学院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数学与计算机学院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资源环境学院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>监察审计处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教务处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教学质量管理与评估处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工会</w:t>
            </w:r>
          </w:p>
        </w:tc>
      </w:tr>
      <w:tr w:rsidR="007C3E6D" w:rsidTr="007C3E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6D" w:rsidRDefault="007C3E6D">
            <w:pPr>
              <w:spacing w:line="500" w:lineRule="exact"/>
              <w:jc w:val="center"/>
              <w:rPr>
                <w:rFonts w:ascii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hAnsi="宋体"/>
                <w:sz w:val="30"/>
                <w:szCs w:val="3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6D" w:rsidRDefault="007C3E6D">
            <w:pPr>
              <w:spacing w:line="500" w:lineRule="exact"/>
              <w:rPr>
                <w:rFonts w:ascii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hAnsi="仿宋_GB2312"/>
                <w:sz w:val="30"/>
                <w:szCs w:val="30"/>
              </w:rPr>
              <w:t>李恕宏（组长）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方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文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杨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静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何贵林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俞念胜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6D" w:rsidRDefault="007C3E6D">
            <w:pPr>
              <w:spacing w:line="500" w:lineRule="exact"/>
              <w:rPr>
                <w:rFonts w:ascii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hAnsi="仿宋_GB2312"/>
                <w:sz w:val="30"/>
                <w:szCs w:val="30"/>
              </w:rPr>
              <w:t>旅游与历史文化学院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管理与法学院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商学院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宣传部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人事处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保卫处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团委</w:t>
            </w:r>
          </w:p>
        </w:tc>
      </w:tr>
      <w:tr w:rsidR="007C3E6D" w:rsidTr="007C3E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6D" w:rsidRDefault="007C3E6D">
            <w:pPr>
              <w:spacing w:line="500" w:lineRule="exact"/>
              <w:jc w:val="center"/>
              <w:rPr>
                <w:rFonts w:ascii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hAnsi="宋体"/>
                <w:sz w:val="30"/>
                <w:szCs w:val="3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6D" w:rsidRDefault="007C3E6D">
            <w:pPr>
              <w:spacing w:line="500" w:lineRule="exact"/>
              <w:rPr>
                <w:rFonts w:ascii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hAnsi="仿宋_GB2312"/>
                <w:sz w:val="30"/>
                <w:szCs w:val="30"/>
              </w:rPr>
              <w:t>王永金（组长）周建国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吴新民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谢家顺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李旋宇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6D" w:rsidRDefault="007C3E6D">
            <w:pPr>
              <w:spacing w:line="500" w:lineRule="exact"/>
              <w:rPr>
                <w:rFonts w:ascii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hAnsi="仿宋_GB2312"/>
                <w:sz w:val="30"/>
                <w:szCs w:val="30"/>
              </w:rPr>
              <w:t>外国语学院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音乐与教育学院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体育学院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继续教育学院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办公室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学生处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科技处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图书馆</w:t>
            </w:r>
          </w:p>
        </w:tc>
      </w:tr>
      <w:tr w:rsidR="007C3E6D" w:rsidTr="007C3E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6D" w:rsidRDefault="007C3E6D">
            <w:pPr>
              <w:spacing w:line="500" w:lineRule="exact"/>
              <w:jc w:val="center"/>
              <w:rPr>
                <w:rFonts w:ascii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hAnsi="宋体"/>
                <w:sz w:val="30"/>
                <w:szCs w:val="3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6D" w:rsidRDefault="007C3E6D">
            <w:pPr>
              <w:spacing w:line="500" w:lineRule="exact"/>
              <w:rPr>
                <w:rFonts w:ascii="仿宋_GB2312" w:hAnsi="宋体"/>
                <w:kern w:val="2"/>
                <w:sz w:val="30"/>
                <w:szCs w:val="30"/>
              </w:rPr>
            </w:pPr>
            <w:r>
              <w:rPr>
                <w:rFonts w:ascii="仿宋_GB2312" w:hAnsi="仿宋_GB2312"/>
                <w:sz w:val="30"/>
                <w:szCs w:val="30"/>
              </w:rPr>
              <w:t>操国胜（组长）罗志刚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崔泽玉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江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鹰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魏安才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E6D" w:rsidRDefault="007C3E6D">
            <w:pPr>
              <w:spacing w:line="500" w:lineRule="exact"/>
              <w:rPr>
                <w:rFonts w:ascii="仿宋_GB2312" w:hAnsi="仿宋_GB2312"/>
                <w:kern w:val="2"/>
                <w:sz w:val="30"/>
                <w:szCs w:val="30"/>
              </w:rPr>
            </w:pPr>
            <w:r>
              <w:rPr>
                <w:rFonts w:ascii="仿宋_GB2312" w:hAnsi="仿宋_GB2312"/>
                <w:sz w:val="30"/>
                <w:szCs w:val="30"/>
              </w:rPr>
              <w:t>机电工程学院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化学与材料工程学院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美术与艺术设计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马克思主义学院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>组织部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国有资产管理处</w:t>
            </w:r>
            <w:r>
              <w:rPr>
                <w:rFonts w:ascii="仿宋_GB2312" w:hAnsi="仿宋_GB2312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>总务后勤管理处</w:t>
            </w:r>
            <w:r>
              <w:rPr>
                <w:rFonts w:ascii="仿宋_GB2312" w:hAnsi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hAnsi="仿宋_GB2312"/>
                <w:sz w:val="30"/>
                <w:szCs w:val="30"/>
              </w:rPr>
              <w:t>离退休党总支</w:t>
            </w:r>
          </w:p>
        </w:tc>
      </w:tr>
    </w:tbl>
    <w:p w:rsidR="00D00408" w:rsidRDefault="00D00408"/>
    <w:sectPr w:rsidR="00D00408" w:rsidSect="00D00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3E6D"/>
    <w:rsid w:val="007C3E6D"/>
    <w:rsid w:val="00D0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6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7C3E6D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2016-08-04T02:51:00Z</dcterms:created>
  <dcterms:modified xsi:type="dcterms:W3CDTF">2016-08-04T02:51:00Z</dcterms:modified>
</cp:coreProperties>
</file>