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49" w:rsidRPr="00A51361" w:rsidRDefault="00AE5649">
      <w:pPr>
        <w:rPr>
          <w:rFonts w:ascii="宋体" w:hAnsi="宋体"/>
          <w:b/>
          <w:sz w:val="28"/>
          <w:szCs w:val="28"/>
        </w:rPr>
      </w:pPr>
      <w:r w:rsidRPr="00E92FAF">
        <w:rPr>
          <w:rFonts w:ascii="宋体" w:hAnsi="宋体" w:cs="宋体"/>
          <w:sz w:val="28"/>
          <w:szCs w:val="28"/>
        </w:rPr>
        <w:t>   </w:t>
      </w:r>
      <w:r w:rsidR="00626D31">
        <w:rPr>
          <w:rFonts w:ascii="宋体" w:hAnsi="宋体"/>
          <w:noProof/>
          <w:sz w:val="28"/>
          <w:szCs w:val="28"/>
        </w:rPr>
        <w:drawing>
          <wp:inline distT="0" distB="0" distL="0" distR="0">
            <wp:extent cx="989330" cy="1108710"/>
            <wp:effectExtent l="19050" t="0" r="1270" b="0"/>
            <wp:docPr id="1" name="Picture 1" descr="Description: 150px-Universiti_Putra_Malay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50px-Universiti_Putra_Malays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10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2FAF">
        <w:rPr>
          <w:rFonts w:ascii="宋体" w:hAnsi="宋体"/>
          <w:sz w:val="28"/>
          <w:szCs w:val="28"/>
        </w:rPr>
        <w:t xml:space="preserve">   </w:t>
      </w:r>
      <w:r w:rsidR="00A33F6F">
        <w:rPr>
          <w:rFonts w:ascii="宋体" w:hAnsi="宋体" w:hint="eastAsia"/>
          <w:sz w:val="28"/>
          <w:szCs w:val="28"/>
        </w:rPr>
        <w:t xml:space="preserve">     </w:t>
      </w:r>
      <w:r w:rsidRPr="00A51361">
        <w:rPr>
          <w:rFonts w:ascii="宋体" w:hAnsi="宋体" w:hint="eastAsia"/>
          <w:b/>
          <w:sz w:val="28"/>
          <w:szCs w:val="28"/>
        </w:rPr>
        <w:t>马来西亚博特拉大学</w:t>
      </w:r>
    </w:p>
    <w:p w:rsidR="00AE5649" w:rsidRPr="00A51361" w:rsidRDefault="00FC3CC2">
      <w:pPr>
        <w:rPr>
          <w:rFonts w:ascii="宋体" w:hAnsi="宋体"/>
          <w:b/>
          <w:sz w:val="28"/>
          <w:szCs w:val="28"/>
        </w:rPr>
      </w:pPr>
      <w:r w:rsidRPr="00A51361">
        <w:rPr>
          <w:rFonts w:ascii="宋体" w:hAnsi="宋体" w:hint="eastAsia"/>
          <w:b/>
          <w:sz w:val="28"/>
          <w:szCs w:val="28"/>
        </w:rPr>
        <w:t xml:space="preserve">       </w:t>
      </w:r>
      <w:r w:rsidR="00297F3F" w:rsidRPr="00A51361">
        <w:rPr>
          <w:rFonts w:ascii="宋体" w:hAnsi="宋体" w:hint="eastAsia"/>
          <w:b/>
          <w:sz w:val="28"/>
          <w:szCs w:val="28"/>
        </w:rPr>
        <w:t xml:space="preserve"> </w:t>
      </w:r>
      <w:r w:rsidR="00C65859" w:rsidRPr="00A51361">
        <w:rPr>
          <w:rFonts w:ascii="宋体" w:hAnsi="宋体" w:hint="eastAsia"/>
          <w:b/>
          <w:sz w:val="28"/>
          <w:szCs w:val="28"/>
        </w:rPr>
        <w:t xml:space="preserve">            </w:t>
      </w:r>
      <w:r w:rsidR="00AE5649" w:rsidRPr="00A51361">
        <w:rPr>
          <w:rFonts w:ascii="宋体" w:hAnsi="宋体" w:hint="eastAsia"/>
          <w:b/>
          <w:sz w:val="28"/>
          <w:szCs w:val="28"/>
        </w:rPr>
        <w:t>(UNIVERSITI PUTRA MALAYSIA)</w:t>
      </w:r>
    </w:p>
    <w:p w:rsidR="00AE5649" w:rsidRPr="00A51361" w:rsidRDefault="00FC3CC2">
      <w:pPr>
        <w:rPr>
          <w:rFonts w:ascii="宋体" w:hAnsi="宋体"/>
          <w:b/>
          <w:sz w:val="28"/>
          <w:szCs w:val="28"/>
        </w:rPr>
      </w:pPr>
      <w:r w:rsidRPr="00A51361">
        <w:rPr>
          <w:rFonts w:ascii="宋体" w:hAnsi="宋体" w:hint="eastAsia"/>
          <w:b/>
          <w:sz w:val="28"/>
          <w:szCs w:val="28"/>
        </w:rPr>
        <w:t xml:space="preserve">    </w:t>
      </w:r>
      <w:r w:rsidR="00AE5649" w:rsidRPr="00A51361">
        <w:rPr>
          <w:rFonts w:ascii="宋体" w:hAnsi="宋体" w:hint="eastAsia"/>
          <w:b/>
          <w:sz w:val="28"/>
          <w:szCs w:val="28"/>
        </w:rPr>
        <w:t xml:space="preserve"> </w:t>
      </w:r>
      <w:r w:rsidRPr="00A51361">
        <w:rPr>
          <w:rFonts w:ascii="宋体" w:hAnsi="宋体" w:hint="eastAsia"/>
          <w:b/>
          <w:sz w:val="28"/>
          <w:szCs w:val="28"/>
        </w:rPr>
        <w:t xml:space="preserve">  </w:t>
      </w:r>
      <w:r w:rsidR="00297F3F" w:rsidRPr="00A51361">
        <w:rPr>
          <w:rFonts w:ascii="宋体" w:hAnsi="宋体" w:hint="eastAsia"/>
          <w:b/>
          <w:sz w:val="28"/>
          <w:szCs w:val="28"/>
        </w:rPr>
        <w:t xml:space="preserve"> </w:t>
      </w:r>
      <w:r w:rsidR="00C65859" w:rsidRPr="00A51361">
        <w:rPr>
          <w:rFonts w:ascii="宋体" w:hAnsi="宋体" w:hint="eastAsia"/>
          <w:b/>
          <w:sz w:val="28"/>
          <w:szCs w:val="28"/>
        </w:rPr>
        <w:t xml:space="preserve">            </w:t>
      </w:r>
      <w:r w:rsidR="00AE5649" w:rsidRPr="00A51361">
        <w:rPr>
          <w:rFonts w:ascii="宋体" w:hAnsi="宋体" w:hint="eastAsia"/>
          <w:b/>
          <w:sz w:val="28"/>
          <w:szCs w:val="28"/>
        </w:rPr>
        <w:t>研究生</w:t>
      </w:r>
      <w:r w:rsidRPr="00A51361">
        <w:rPr>
          <w:rFonts w:ascii="宋体" w:hAnsi="宋体" w:hint="eastAsia"/>
          <w:b/>
          <w:sz w:val="28"/>
          <w:szCs w:val="28"/>
        </w:rPr>
        <w:t>（硕士、</w:t>
      </w:r>
      <w:r w:rsidR="00AE5649" w:rsidRPr="00A51361">
        <w:rPr>
          <w:rFonts w:ascii="宋体" w:hAnsi="宋体" w:hint="eastAsia"/>
          <w:b/>
          <w:sz w:val="28"/>
          <w:szCs w:val="28"/>
        </w:rPr>
        <w:t>博士</w:t>
      </w:r>
      <w:r w:rsidRPr="00A51361">
        <w:rPr>
          <w:rFonts w:ascii="宋体" w:hAnsi="宋体" w:hint="eastAsia"/>
          <w:b/>
          <w:sz w:val="28"/>
          <w:szCs w:val="28"/>
        </w:rPr>
        <w:t>）</w:t>
      </w:r>
      <w:r w:rsidR="00AE5649" w:rsidRPr="00A51361">
        <w:rPr>
          <w:rFonts w:ascii="宋体" w:hAnsi="宋体" w:hint="eastAsia"/>
          <w:b/>
          <w:sz w:val="28"/>
          <w:szCs w:val="28"/>
        </w:rPr>
        <w:t xml:space="preserve">项目简介 </w:t>
      </w:r>
    </w:p>
    <w:p w:rsidR="00AE5649" w:rsidRPr="00A51361" w:rsidRDefault="00AE5649">
      <w:pPr>
        <w:rPr>
          <w:rFonts w:ascii="宋体" w:hAnsi="宋体"/>
          <w:b/>
          <w:sz w:val="28"/>
          <w:szCs w:val="28"/>
        </w:rPr>
      </w:pPr>
    </w:p>
    <w:p w:rsidR="00AE5649" w:rsidRPr="00A51361" w:rsidRDefault="00AE5649">
      <w:pPr>
        <w:numPr>
          <w:ilvl w:val="0"/>
          <w:numId w:val="1"/>
        </w:numPr>
        <w:rPr>
          <w:rFonts w:ascii="黑体" w:eastAsia="黑体" w:hAnsi="黑体"/>
          <w:b/>
          <w:color w:val="B6364E"/>
          <w:sz w:val="28"/>
          <w:szCs w:val="28"/>
        </w:rPr>
      </w:pPr>
      <w:r w:rsidRPr="00A51361">
        <w:rPr>
          <w:rFonts w:ascii="黑体" w:eastAsia="黑体" w:hAnsi="黑体" w:hint="eastAsia"/>
          <w:b/>
          <w:color w:val="B6364E"/>
          <w:sz w:val="28"/>
          <w:szCs w:val="28"/>
        </w:rPr>
        <w:t>马来西亚博特拉大学简介</w:t>
      </w:r>
      <w:r w:rsidR="00802E7D" w:rsidRPr="00A51361">
        <w:rPr>
          <w:rFonts w:ascii="黑体" w:eastAsia="黑体" w:hAnsi="黑体" w:hint="eastAsia"/>
          <w:b/>
          <w:color w:val="B6364E"/>
          <w:sz w:val="28"/>
          <w:szCs w:val="28"/>
        </w:rPr>
        <w:t>：</w:t>
      </w:r>
    </w:p>
    <w:p w:rsidR="00C65859" w:rsidRPr="00A51361" w:rsidRDefault="00802E7D" w:rsidP="00A51361">
      <w:pPr>
        <w:ind w:left="160" w:firstLineChars="200" w:firstLine="422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博特拉大学（UPM）是马来西亚的公立大学，创建于1931年，距离首都吉隆坡20公里，学校地理位置优越、环境优美，有标准十八洞高尔夫球场、射箭场、马术场。现代化的光导纤维通讯系统覆盖整个校园。</w:t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color w:val="B6364E"/>
          <w:sz w:val="21"/>
          <w:szCs w:val="21"/>
        </w:rPr>
        <w:t>1、学校规模：</w:t>
      </w:r>
      <w:r w:rsidRPr="00A51361">
        <w:rPr>
          <w:rFonts w:ascii="宋体" w:hAnsi="宋体" w:hint="eastAsia"/>
          <w:b/>
          <w:sz w:val="21"/>
          <w:szCs w:val="21"/>
        </w:rPr>
        <w:cr/>
        <w:t>博特拉大学占地面积28000亩（主校区），是世界占地面积最大的大学，在校学生20000多人，同时拥有来自超过60个国家的5000多名国际学生。</w:t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color w:val="B6364E"/>
          <w:sz w:val="21"/>
          <w:szCs w:val="21"/>
        </w:rPr>
        <w:t>2、学校荣誉:</w:t>
      </w:r>
      <w:r w:rsidRPr="00A51361">
        <w:rPr>
          <w:rFonts w:ascii="宋体" w:hAnsi="宋体" w:hint="eastAsia"/>
          <w:b/>
          <w:sz w:val="21"/>
          <w:szCs w:val="21"/>
        </w:rPr>
        <w:cr/>
        <w:t>2017/2018年QS排名229位（位列南京大学之后）。</w:t>
      </w:r>
      <w:r w:rsidRPr="00A51361">
        <w:rPr>
          <w:rFonts w:ascii="宋体" w:hAnsi="宋体" w:hint="eastAsia"/>
          <w:b/>
          <w:sz w:val="21"/>
          <w:szCs w:val="21"/>
        </w:rPr>
        <w:cr/>
        <w:t>2017/2018年农业和林业专业4年QS排名世界前50名。</w:t>
      </w:r>
      <w:r w:rsidRPr="00A51361">
        <w:rPr>
          <w:rFonts w:ascii="宋体" w:hAnsi="宋体" w:hint="eastAsia"/>
          <w:b/>
          <w:sz w:val="21"/>
          <w:szCs w:val="21"/>
        </w:rPr>
        <w:cr/>
        <w:t>2017/2018年马来西亚排名第2位。</w:t>
      </w:r>
      <w:r w:rsidRPr="00A51361">
        <w:rPr>
          <w:rFonts w:ascii="宋体" w:hAnsi="宋体" w:hint="eastAsia"/>
          <w:b/>
          <w:sz w:val="21"/>
          <w:szCs w:val="21"/>
        </w:rPr>
        <w:cr/>
        <w:t>2016年QS亚洲高校排名49位。</w:t>
      </w:r>
      <w:r w:rsidRPr="00A51361">
        <w:rPr>
          <w:rFonts w:ascii="宋体" w:hAnsi="宋体" w:hint="eastAsia"/>
          <w:b/>
          <w:sz w:val="21"/>
          <w:szCs w:val="21"/>
        </w:rPr>
        <w:cr/>
        <w:t>2013年马来西亚唯一获AACSB顶级商学院认证（中国18所）。</w:t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color w:val="B6364E"/>
          <w:sz w:val="21"/>
          <w:szCs w:val="21"/>
        </w:rPr>
        <w:t>3、学院设施：</w:t>
      </w:r>
      <w:r w:rsidRPr="00A51361">
        <w:rPr>
          <w:rFonts w:ascii="宋体" w:hAnsi="宋体" w:hint="eastAsia"/>
          <w:b/>
          <w:sz w:val="21"/>
          <w:szCs w:val="21"/>
        </w:rPr>
        <w:cr/>
        <w:t>博特拉大学（UPM）拥有面积1000亩左右的超大型图书馆为学生的学习提供最优良的环境，在生活娱乐休闲上也提供很多便利条件包括：银行、邮局、书店、餐厅、自助洗衣房、体育场、高尔夫球场、射箭场、马术场、游泳馆、娱乐室等。校内循环巴士，校园轻轨让学生的出行更加方便。</w:t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sz w:val="21"/>
          <w:szCs w:val="21"/>
        </w:rPr>
        <w:cr/>
      </w:r>
      <w:r w:rsidRPr="00A51361">
        <w:rPr>
          <w:rFonts w:ascii="宋体" w:hAnsi="宋体" w:hint="eastAsia"/>
          <w:b/>
          <w:color w:val="B6364E"/>
          <w:sz w:val="21"/>
          <w:szCs w:val="21"/>
        </w:rPr>
        <w:t>4、学校特色：</w:t>
      </w:r>
      <w:r w:rsidRPr="00A51361">
        <w:rPr>
          <w:rFonts w:ascii="宋体" w:hAnsi="宋体" w:hint="eastAsia"/>
          <w:b/>
          <w:sz w:val="21"/>
          <w:szCs w:val="21"/>
        </w:rPr>
        <w:cr/>
        <w:t>UPM有16个学院，12个研究所，2个高等专科学院8个服务中心和1个分校区，学校拥有众多毕业于世界</w:t>
      </w:r>
    </w:p>
    <w:p w:rsidR="00C65859" w:rsidRPr="00A51361" w:rsidRDefault="00802E7D" w:rsidP="00C65859">
      <w:pPr>
        <w:ind w:left="160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各地顶尖大学的教师及专家，致力于三百多个专业课程的教学及研究，为学生提供了广泛的课程选择范围。</w:t>
      </w:r>
    </w:p>
    <w:p w:rsidR="00AE5649" w:rsidRPr="00A51361" w:rsidRDefault="00802E7D" w:rsidP="00C65859">
      <w:pPr>
        <w:ind w:left="160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lastRenderedPageBreak/>
        <w:cr/>
      </w:r>
      <w:r w:rsidR="00AE5649" w:rsidRPr="00A51361">
        <w:rPr>
          <w:rFonts w:ascii="宋体" w:hAnsi="宋体"/>
          <w:b/>
          <w:sz w:val="21"/>
          <w:szCs w:val="21"/>
        </w:rPr>
        <w:t xml:space="preserve">          </w:t>
      </w:r>
      <w:r w:rsidR="00C65859" w:rsidRPr="00A51361">
        <w:rPr>
          <w:rFonts w:ascii="宋体" w:hAnsi="宋体" w:hint="eastAsia"/>
          <w:b/>
          <w:sz w:val="21"/>
          <w:szCs w:val="21"/>
        </w:rPr>
        <w:t xml:space="preserve">  </w:t>
      </w:r>
      <w:r w:rsidR="00AE5649" w:rsidRPr="00A51361">
        <w:rPr>
          <w:rFonts w:ascii="宋体" w:hAnsi="宋体"/>
          <w:b/>
          <w:sz w:val="21"/>
          <w:szCs w:val="21"/>
        </w:rPr>
        <w:t xml:space="preserve">   </w:t>
      </w:r>
      <w:r w:rsidR="00626D31" w:rsidRPr="00A51361">
        <w:rPr>
          <w:rFonts w:ascii="宋体" w:hAnsi="宋体"/>
          <w:b/>
          <w:noProof/>
          <w:sz w:val="21"/>
          <w:szCs w:val="21"/>
        </w:rPr>
        <w:drawing>
          <wp:inline distT="0" distB="0" distL="0" distR="0">
            <wp:extent cx="4077749" cy="2289088"/>
            <wp:effectExtent l="19050" t="0" r="0" b="0"/>
            <wp:docPr id="2" name="Picture 12" descr="Description: https://encrypted-tbn0.gstatic.com/images?q=tbn:ANd9GcSxz67_x4gqRmrNE1wu1YambbhA__wGN1AEj86TzdlsJQSses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https://encrypted-tbn0.gstatic.com/images?q=tbn:ANd9GcSxz67_x4gqRmrNE1wu1YambbhA__wGN1AEj86TzdlsJQSsesX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15" cy="228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49" w:rsidRPr="00A51361" w:rsidRDefault="00AE5649" w:rsidP="00C313C9">
      <w:pPr>
        <w:jc w:val="both"/>
        <w:rPr>
          <w:rFonts w:ascii="宋体" w:hAnsi="宋体"/>
          <w:b/>
          <w:color w:val="B6364E"/>
          <w:kern w:val="2"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 xml:space="preserve">  </w:t>
      </w:r>
      <w:r w:rsidRPr="00A51361">
        <w:rPr>
          <w:rFonts w:ascii="黑体" w:eastAsia="黑体" w:hAnsi="黑体" w:hint="eastAsia"/>
          <w:b/>
          <w:color w:val="B6364E"/>
          <w:sz w:val="21"/>
          <w:szCs w:val="21"/>
        </w:rPr>
        <w:t>（二）博特拉大学研究生院简介SGS-UPM</w:t>
      </w:r>
      <w:r w:rsidRPr="00A51361">
        <w:rPr>
          <w:rFonts w:ascii="宋体" w:hAnsi="宋体" w:hint="eastAsia"/>
          <w:b/>
          <w:color w:val="B6364E"/>
          <w:sz w:val="21"/>
          <w:szCs w:val="21"/>
        </w:rPr>
        <w:t>：</w:t>
      </w:r>
    </w:p>
    <w:p w:rsidR="00AE5649" w:rsidRPr="00A51361" w:rsidRDefault="00AE5649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 xml:space="preserve">    </w:t>
      </w:r>
      <w:r w:rsidR="00802E7D" w:rsidRPr="00A51361">
        <w:rPr>
          <w:rFonts w:ascii="宋体" w:hAnsi="宋体" w:hint="eastAsia"/>
          <w:b/>
          <w:sz w:val="21"/>
          <w:szCs w:val="21"/>
        </w:rPr>
        <w:t>博特拉大学</w:t>
      </w:r>
      <w:r w:rsidRPr="00A51361">
        <w:rPr>
          <w:rFonts w:ascii="宋体" w:hAnsi="宋体" w:hint="eastAsia"/>
          <w:b/>
          <w:sz w:val="21"/>
          <w:szCs w:val="21"/>
        </w:rPr>
        <w:t>的研究生学习由研究生学院（SGS）管理和推广，</w:t>
      </w:r>
      <w:r w:rsidR="00802E7D" w:rsidRPr="00A51361">
        <w:rPr>
          <w:rFonts w:ascii="宋体" w:hAnsi="宋体" w:hint="eastAsia"/>
          <w:b/>
          <w:sz w:val="21"/>
          <w:szCs w:val="21"/>
        </w:rPr>
        <w:t>博特拉大学研究生</w:t>
      </w:r>
      <w:r w:rsidRPr="00A51361">
        <w:rPr>
          <w:rFonts w:ascii="宋体" w:hAnsi="宋体" w:hint="eastAsia"/>
          <w:b/>
          <w:sz w:val="21"/>
          <w:szCs w:val="21"/>
        </w:rPr>
        <w:t>院是一所支持该大学专注于追求知识和发现的</w:t>
      </w:r>
      <w:r w:rsidR="00802E7D" w:rsidRPr="00A51361">
        <w:rPr>
          <w:rFonts w:ascii="宋体" w:hAnsi="宋体" w:hint="eastAsia"/>
          <w:b/>
          <w:sz w:val="21"/>
          <w:szCs w:val="21"/>
        </w:rPr>
        <w:t>著名</w:t>
      </w:r>
      <w:r w:rsidRPr="00A51361">
        <w:rPr>
          <w:rFonts w:ascii="宋体" w:hAnsi="宋体" w:hint="eastAsia"/>
          <w:b/>
          <w:sz w:val="21"/>
          <w:szCs w:val="21"/>
        </w:rPr>
        <w:t>机构，多年来一直被认为是</w:t>
      </w:r>
      <w:r w:rsidR="00802E7D" w:rsidRPr="00A51361">
        <w:rPr>
          <w:rFonts w:ascii="宋体" w:hAnsi="宋体" w:hint="eastAsia"/>
          <w:b/>
          <w:sz w:val="21"/>
          <w:szCs w:val="21"/>
        </w:rPr>
        <w:t>马来西亚</w:t>
      </w:r>
      <w:r w:rsidRPr="00A51361">
        <w:rPr>
          <w:rFonts w:ascii="宋体" w:hAnsi="宋体" w:hint="eastAsia"/>
          <w:b/>
          <w:sz w:val="21"/>
          <w:szCs w:val="21"/>
        </w:rPr>
        <w:t>最好的研究生院之一。</w:t>
      </w:r>
      <w:r w:rsidR="00802E7D" w:rsidRPr="00A51361">
        <w:rPr>
          <w:rFonts w:ascii="宋体" w:hAnsi="宋体" w:hint="eastAsia"/>
          <w:b/>
          <w:sz w:val="21"/>
          <w:szCs w:val="21"/>
        </w:rPr>
        <w:t>博特拉大学研究生院</w:t>
      </w:r>
      <w:r w:rsidRPr="00A51361">
        <w:rPr>
          <w:rFonts w:ascii="宋体" w:hAnsi="宋体" w:hint="eastAsia"/>
          <w:b/>
          <w:sz w:val="21"/>
          <w:szCs w:val="21"/>
        </w:rPr>
        <w:t>产生</w:t>
      </w:r>
      <w:r w:rsidR="00802E7D" w:rsidRPr="00A51361">
        <w:rPr>
          <w:rFonts w:ascii="宋体" w:hAnsi="宋体" w:hint="eastAsia"/>
          <w:b/>
          <w:sz w:val="21"/>
          <w:szCs w:val="21"/>
        </w:rPr>
        <w:t>了马来西亚</w:t>
      </w:r>
      <w:r w:rsidRPr="00A51361">
        <w:rPr>
          <w:rFonts w:ascii="宋体" w:hAnsi="宋体" w:hint="eastAsia"/>
          <w:b/>
          <w:sz w:val="21"/>
          <w:szCs w:val="21"/>
        </w:rPr>
        <w:t>最高数量的博士研究生</w:t>
      </w:r>
      <w:r w:rsidR="00802E7D" w:rsidRPr="00A51361">
        <w:rPr>
          <w:rFonts w:ascii="宋体" w:hAnsi="宋体" w:hint="eastAsia"/>
          <w:b/>
          <w:sz w:val="21"/>
          <w:szCs w:val="21"/>
        </w:rPr>
        <w:t>，</w:t>
      </w:r>
      <w:r w:rsidRPr="00A51361">
        <w:rPr>
          <w:rFonts w:ascii="宋体" w:hAnsi="宋体" w:hint="eastAsia"/>
          <w:b/>
          <w:sz w:val="21"/>
          <w:szCs w:val="21"/>
        </w:rPr>
        <w:t>在过去的20年中获得</w:t>
      </w:r>
      <w:r w:rsidR="00802E7D" w:rsidRPr="00A51361">
        <w:rPr>
          <w:rFonts w:ascii="宋体" w:hAnsi="宋体" w:hint="eastAsia"/>
          <w:b/>
          <w:sz w:val="21"/>
          <w:szCs w:val="21"/>
        </w:rPr>
        <w:t>了</w:t>
      </w:r>
      <w:r w:rsidRPr="00A51361">
        <w:rPr>
          <w:rFonts w:ascii="宋体" w:hAnsi="宋体" w:hint="eastAsia"/>
          <w:b/>
          <w:sz w:val="21"/>
          <w:szCs w:val="21"/>
        </w:rPr>
        <w:t>最高的研究经费</w:t>
      </w:r>
      <w:r w:rsidR="00802E7D" w:rsidRPr="00A51361">
        <w:rPr>
          <w:rFonts w:ascii="宋体" w:hAnsi="宋体" w:hint="eastAsia"/>
          <w:b/>
          <w:sz w:val="21"/>
          <w:szCs w:val="21"/>
        </w:rPr>
        <w:t>，并且生产超过一半的国家商业化研发产品。</w:t>
      </w:r>
    </w:p>
    <w:p w:rsidR="00C313C9" w:rsidRPr="00A51361" w:rsidRDefault="00626D31" w:rsidP="00C313C9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noProof/>
          <w:sz w:val="21"/>
          <w:szCs w:val="21"/>
        </w:rPr>
        <w:drawing>
          <wp:inline distT="0" distB="0" distL="0" distR="0">
            <wp:extent cx="6190150" cy="1924216"/>
            <wp:effectExtent l="19050" t="0" r="1100" b="0"/>
            <wp:docPr id="3" name="图片 4" descr="Description: https://encrypted-tbn0.gstatic.com/images?q=tbn:ANd9GcRJtbmLF6OFafn0dPGSjvpFscXKYmNHB86Xn3OXSP_UYETj7tI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escription: https://encrypted-tbn0.gstatic.com/images?q=tbn:ANd9GcRJtbmLF6OFafn0dPGSjvpFscXKYmNHB86Xn3OXSP_UYETj7tIdo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573" cy="192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649" w:rsidRPr="00A51361" w:rsidRDefault="00AE5649" w:rsidP="00C313C9">
      <w:pPr>
        <w:spacing w:line="360" w:lineRule="auto"/>
        <w:rPr>
          <w:rFonts w:ascii="黑体" w:eastAsia="黑体" w:hAnsi="黑体"/>
          <w:b/>
          <w:color w:val="B6364E"/>
          <w:sz w:val="21"/>
          <w:szCs w:val="21"/>
        </w:rPr>
      </w:pPr>
      <w:r w:rsidRPr="00A51361">
        <w:rPr>
          <w:rFonts w:ascii="黑体" w:eastAsia="黑体" w:hAnsi="黑体" w:hint="eastAsia"/>
          <w:b/>
          <w:color w:val="B6364E"/>
          <w:sz w:val="21"/>
          <w:szCs w:val="21"/>
        </w:rPr>
        <w:t>（</w:t>
      </w:r>
      <w:r w:rsidR="00253B76" w:rsidRPr="00A51361">
        <w:rPr>
          <w:rFonts w:ascii="黑体" w:eastAsia="黑体" w:hAnsi="黑体" w:hint="eastAsia"/>
          <w:b/>
          <w:color w:val="B6364E"/>
          <w:sz w:val="21"/>
          <w:szCs w:val="21"/>
        </w:rPr>
        <w:t>三</w:t>
      </w:r>
      <w:r w:rsidRPr="00A51361">
        <w:rPr>
          <w:rFonts w:ascii="黑体" w:eastAsia="黑体" w:hAnsi="黑体" w:hint="eastAsia"/>
          <w:b/>
          <w:color w:val="B6364E"/>
          <w:sz w:val="21"/>
          <w:szCs w:val="21"/>
        </w:rPr>
        <w:t>）课程简介</w:t>
      </w:r>
      <w:r w:rsidR="00253B76" w:rsidRPr="00A51361">
        <w:rPr>
          <w:rFonts w:ascii="黑体" w:eastAsia="黑体" w:hAnsi="黑体" w:hint="eastAsia"/>
          <w:b/>
          <w:color w:val="B6364E"/>
          <w:sz w:val="21"/>
          <w:szCs w:val="21"/>
        </w:rPr>
        <w:t>：</w:t>
      </w:r>
    </w:p>
    <w:p w:rsidR="00AE5649" w:rsidRPr="00A51361" w:rsidRDefault="00AE5649">
      <w:pPr>
        <w:rPr>
          <w:rFonts w:ascii="宋体" w:hAnsi="宋体" w:cs="宋体"/>
          <w:b/>
          <w:bCs/>
          <w:color w:val="B6364E"/>
          <w:sz w:val="21"/>
          <w:szCs w:val="21"/>
        </w:rPr>
      </w:pPr>
      <w:r w:rsidRPr="00A51361">
        <w:rPr>
          <w:rFonts w:ascii="宋体" w:hAnsi="宋体" w:cs="宋体" w:hint="eastAsia"/>
          <w:b/>
          <w:bCs/>
          <w:color w:val="B6364E"/>
          <w:sz w:val="21"/>
          <w:szCs w:val="21"/>
        </w:rPr>
        <w:t>有论文（研究型）*</w:t>
      </w:r>
    </w:p>
    <w:p w:rsidR="00AE5649" w:rsidRPr="00A51361" w:rsidRDefault="00AE5649">
      <w:pPr>
        <w:pStyle w:val="a6"/>
        <w:numPr>
          <w:ilvl w:val="0"/>
          <w:numId w:val="3"/>
        </w:numPr>
        <w:spacing w:line="24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文学硕士（M.A.）</w:t>
      </w:r>
    </w:p>
    <w:p w:rsidR="00AE5649" w:rsidRPr="00A51361" w:rsidRDefault="00AE5649">
      <w:pPr>
        <w:pStyle w:val="a6"/>
        <w:numPr>
          <w:ilvl w:val="0"/>
          <w:numId w:val="3"/>
        </w:numPr>
        <w:spacing w:line="24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理学硕士（M.S.）</w:t>
      </w:r>
    </w:p>
    <w:p w:rsidR="00AE5649" w:rsidRPr="00A51361" w:rsidRDefault="00AE5649">
      <w:pPr>
        <w:pStyle w:val="a6"/>
        <w:numPr>
          <w:ilvl w:val="0"/>
          <w:numId w:val="3"/>
        </w:numPr>
        <w:spacing w:line="24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兽医学硕士（</w:t>
      </w:r>
      <w:proofErr w:type="spellStart"/>
      <w:r w:rsidRPr="00A51361">
        <w:rPr>
          <w:rFonts w:ascii="宋体" w:hAnsi="宋体" w:hint="eastAsia"/>
          <w:b/>
          <w:sz w:val="21"/>
          <w:szCs w:val="21"/>
        </w:rPr>
        <w:t>M.V.Sc</w:t>
      </w:r>
      <w:proofErr w:type="spellEnd"/>
      <w:r w:rsidRPr="00A51361">
        <w:rPr>
          <w:rFonts w:ascii="宋体" w:hAnsi="宋体" w:hint="eastAsia"/>
          <w:b/>
          <w:sz w:val="21"/>
          <w:szCs w:val="21"/>
        </w:rPr>
        <w:t>.）</w:t>
      </w:r>
    </w:p>
    <w:p w:rsidR="00AE5649" w:rsidRPr="00A51361" w:rsidRDefault="00AE5649">
      <w:pPr>
        <w:pStyle w:val="a6"/>
        <w:numPr>
          <w:ilvl w:val="0"/>
          <w:numId w:val="3"/>
        </w:numPr>
        <w:spacing w:line="24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工程博士（</w:t>
      </w:r>
      <w:proofErr w:type="spellStart"/>
      <w:r w:rsidRPr="00A51361">
        <w:rPr>
          <w:rFonts w:ascii="宋体" w:hAnsi="宋体" w:hint="eastAsia"/>
          <w:b/>
          <w:sz w:val="21"/>
          <w:szCs w:val="21"/>
        </w:rPr>
        <w:t>D.Eng</w:t>
      </w:r>
      <w:proofErr w:type="spellEnd"/>
      <w:r w:rsidRPr="00A51361">
        <w:rPr>
          <w:rFonts w:ascii="宋体" w:hAnsi="宋体" w:hint="eastAsia"/>
          <w:b/>
          <w:sz w:val="21"/>
          <w:szCs w:val="21"/>
        </w:rPr>
        <w:t>）</w:t>
      </w:r>
    </w:p>
    <w:p w:rsidR="00AE5649" w:rsidRPr="00A51361" w:rsidRDefault="00AE5649">
      <w:pPr>
        <w:rPr>
          <w:rFonts w:ascii="宋体" w:hAnsi="宋体"/>
          <w:b/>
          <w:bCs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研究领域</w:t>
      </w:r>
      <w:r w:rsidR="00253B76"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tbl>
      <w:tblPr>
        <w:tblStyle w:val="a7"/>
        <w:tblW w:w="0" w:type="auto"/>
        <w:tblLook w:val="04A0"/>
      </w:tblPr>
      <w:tblGrid>
        <w:gridCol w:w="5076"/>
        <w:gridCol w:w="5076"/>
      </w:tblGrid>
      <w:tr w:rsidR="00FD27BC" w:rsidRPr="00A51361" w:rsidTr="00324C39">
        <w:trPr>
          <w:trHeight w:val="13315"/>
        </w:trPr>
        <w:tc>
          <w:tcPr>
            <w:tcW w:w="5076" w:type="dxa"/>
          </w:tcPr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lastRenderedPageBreak/>
              <w:t>先进工艺学：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能源工程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纳米材料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纳米科技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纳米技术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传感器技术工程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智能传感工程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绿色工程</w:t>
            </w:r>
          </w:p>
          <w:p w:rsidR="00FD27BC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可持续技术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农业和粮食政策研究：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农业发展政策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自然资源开发政策</w:t>
            </w:r>
          </w:p>
          <w:p w:rsidR="002F759D" w:rsidRPr="00A51361" w:rsidRDefault="002F759D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2F759D" w:rsidRPr="00A51361" w:rsidRDefault="002F759D" w:rsidP="002F759D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农业: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农业企业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农业植物学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农业经济学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农艺学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农业技术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动物行为和福利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动物育种和遗传学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动物营养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动物生理学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动物生产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动物废物管理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水产养殖和海洋生物技术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水产养殖遗传和繁殖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水产养殖营养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养殖生产技术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水生生物学和生态学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作物生产和生理学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昆虫学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鱼类健康管理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遗传学和植物育种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园艺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土地资源管理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肉类科学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害虫管理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农药毒理学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植物病理学</w:t>
            </w:r>
          </w:p>
          <w:p w:rsidR="002F759D" w:rsidRPr="00A51361" w:rsidRDefault="002F759D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种植园管理科学</w:t>
            </w:r>
          </w:p>
          <w:p w:rsidR="00911691" w:rsidRPr="00A51361" w:rsidRDefault="00911691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精准农业</w:t>
            </w:r>
          </w:p>
          <w:p w:rsidR="00911691" w:rsidRPr="00A51361" w:rsidRDefault="00911691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种子科学和技术</w:t>
            </w:r>
          </w:p>
          <w:p w:rsidR="00911691" w:rsidRPr="00A51361" w:rsidRDefault="00911691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土壤保持和水管理</w:t>
            </w:r>
          </w:p>
          <w:p w:rsidR="00911691" w:rsidRPr="00A51361" w:rsidRDefault="00911691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土壤肥力和植物营养</w:t>
            </w:r>
          </w:p>
          <w:p w:rsidR="00911691" w:rsidRPr="00A51361" w:rsidRDefault="00911691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土壤科学</w:t>
            </w:r>
          </w:p>
          <w:p w:rsidR="00911691" w:rsidRPr="00A51361" w:rsidRDefault="00911691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脊椎动物害虫</w:t>
            </w:r>
          </w:p>
          <w:p w:rsidR="00911691" w:rsidRPr="00A51361" w:rsidRDefault="00911691" w:rsidP="0004057A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杂草科学</w:t>
            </w:r>
          </w:p>
          <w:p w:rsidR="00911691" w:rsidRPr="00A51361" w:rsidRDefault="0026463B" w:rsidP="00A51361">
            <w:pPr>
              <w:spacing w:after="0"/>
              <w:ind w:firstLineChars="350" w:firstLine="738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*科目可能会随时更改</w:t>
            </w:r>
          </w:p>
          <w:p w:rsidR="00911691" w:rsidRPr="00A51361" w:rsidRDefault="00911691" w:rsidP="002F759D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04057A" w:rsidRPr="00A51361" w:rsidRDefault="0004057A" w:rsidP="002F759D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lastRenderedPageBreak/>
              <w:t>生物科学: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应用微生物学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水生生物技术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生物信息学</w:t>
            </w:r>
          </w:p>
          <w:p w:rsidR="002F759D" w:rsidRPr="00A51361" w:rsidRDefault="002F759D" w:rsidP="00A51361">
            <w:pPr>
              <w:spacing w:after="0" w:line="240" w:lineRule="auto"/>
              <w:ind w:firstLineChars="400" w:firstLine="723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 w:rsidRPr="00A51361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生物过程工程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生物治疗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细胞生物学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沿海地区的管理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诊断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酶技术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发酵技术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遗传多样性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基因组学，蛋白质组学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免疫学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海洋生态和生物多样性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医学生物技术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药物化学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分子生物技术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肿瘤科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药理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植物化学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植物代谢物工程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蛋白质工程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毒理学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疫苗技术</w:t>
            </w:r>
          </w:p>
          <w:p w:rsidR="0026463B" w:rsidRPr="00A51361" w:rsidRDefault="0026463B" w:rsidP="00A51361">
            <w:pPr>
              <w:spacing w:after="0" w:line="240" w:lineRule="auto"/>
              <w:ind w:firstLineChars="350" w:firstLine="738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*科目可能会随时更改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2F759D" w:rsidRPr="00A51361" w:rsidRDefault="002F759D" w:rsidP="003E3F91">
            <w:pPr>
              <w:spacing w:after="0" w:line="240" w:lineRule="auto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生物技术和生物分子科学: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动物细胞生物技术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生物化学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生物信息学和系统生物学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食品和酶生物技术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基因工程和分子生物学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工业生物技术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微生物生物技术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微生物学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纳米生物技术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植物生物技术</w:t>
            </w:r>
          </w:p>
          <w:p w:rsidR="002F759D" w:rsidRPr="00A51361" w:rsidRDefault="002F759D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结构生物学</w:t>
            </w:r>
          </w:p>
          <w:p w:rsidR="00911691" w:rsidRPr="00A51361" w:rsidRDefault="00911691" w:rsidP="002F759D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911691" w:rsidRPr="00A51361" w:rsidRDefault="00911691" w:rsidP="003E3F91">
            <w:pPr>
              <w:spacing w:after="0" w:line="240" w:lineRule="auto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计算机科学和信息技术:</w:t>
            </w:r>
          </w:p>
          <w:p w:rsidR="00911691" w:rsidRPr="00A51361" w:rsidRDefault="009116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计算机图形</w:t>
            </w:r>
          </w:p>
          <w:p w:rsidR="00911691" w:rsidRPr="00A51361" w:rsidRDefault="009116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计算机网络</w:t>
            </w:r>
          </w:p>
          <w:p w:rsidR="00911691" w:rsidRPr="00A51361" w:rsidRDefault="009116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计算机视觉</w:t>
            </w:r>
          </w:p>
          <w:p w:rsidR="00911691" w:rsidRPr="00A51361" w:rsidRDefault="009116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数据库系统</w:t>
            </w:r>
          </w:p>
          <w:p w:rsidR="00911691" w:rsidRPr="00A51361" w:rsidRDefault="009116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信息检索</w:t>
            </w:r>
          </w:p>
          <w:p w:rsidR="00911691" w:rsidRPr="00A51361" w:rsidRDefault="009116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信息系统</w:t>
            </w:r>
          </w:p>
          <w:p w:rsidR="003E3F91" w:rsidRPr="00A51361" w:rsidRDefault="003E3F91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智能计算</w:t>
            </w:r>
          </w:p>
          <w:p w:rsidR="003E3F91" w:rsidRPr="00A51361" w:rsidRDefault="003E3F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知识管理</w:t>
            </w:r>
          </w:p>
          <w:p w:rsidR="003E3F91" w:rsidRPr="00A51361" w:rsidRDefault="003E3F91" w:rsidP="003E3F91">
            <w:pPr>
              <w:spacing w:after="0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多媒体信息检索</w:t>
            </w:r>
          </w:p>
          <w:p w:rsidR="003E3F91" w:rsidRPr="00A51361" w:rsidRDefault="003E3F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多媒体系统</w:t>
            </w:r>
          </w:p>
          <w:p w:rsidR="003E3F91" w:rsidRPr="00A51361" w:rsidRDefault="003E3F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并行和分布式计算</w:t>
            </w:r>
          </w:p>
          <w:p w:rsidR="003E3F91" w:rsidRPr="00A51361" w:rsidRDefault="003E3F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编程语言和系统</w:t>
            </w:r>
          </w:p>
          <w:p w:rsidR="003E3F91" w:rsidRPr="00A51361" w:rsidRDefault="003E3F91" w:rsidP="003E3F91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计算安全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lastRenderedPageBreak/>
              <w:t>设计和建筑: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建筑学研究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综合设计研究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景观研究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包装工程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城市规划和设计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 xml:space="preserve">       *科目可能会随时更改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911691" w:rsidRPr="00A51361" w:rsidRDefault="00911691" w:rsidP="00911691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环境研究: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环境分析和建模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环境经济学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环境教育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环境伦理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环境水文学和水文地质学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环境规划和管理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环境政策和治理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环境污染控制技术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环境质量和保护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环境系统和过程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海洋和淡水生态系统</w:t>
            </w:r>
          </w:p>
          <w:p w:rsidR="00911691" w:rsidRPr="00A51361" w:rsidRDefault="00911691" w:rsidP="00911691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911691" w:rsidRPr="00A51361" w:rsidRDefault="00911691" w:rsidP="00911691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食品科学和技术: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食品生物技术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食物管理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食品安全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食物科学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餐饮服务</w:t>
            </w:r>
          </w:p>
          <w:p w:rsidR="00911691" w:rsidRPr="00A51361" w:rsidRDefault="00911691" w:rsidP="00A449B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食品科技</w:t>
            </w:r>
          </w:p>
          <w:p w:rsidR="0004057A" w:rsidRPr="00A51361" w:rsidRDefault="0004057A" w:rsidP="00911691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04057A" w:rsidRPr="00A51361" w:rsidRDefault="0004057A" w:rsidP="0004057A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数学研究: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数论中的分析方法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图的色度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计算和数学生物学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计算数学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计算统计和推理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计算机辅助指导和知识管理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流体动力学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高性能计算和分布式计算</w:t>
            </w:r>
          </w:p>
          <w:p w:rsidR="00A449BE" w:rsidRPr="00A51361" w:rsidRDefault="00A449BE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教学设计和数学技术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数学密码学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网络理论和应用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数学和民族数学教育学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教数学心理学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量子信息科学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可靠性分析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科学计算和应用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统计建模和预测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代数结构理论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波传播</w:t>
            </w:r>
          </w:p>
          <w:p w:rsidR="00A449BE" w:rsidRPr="00A51361" w:rsidRDefault="00A449BE" w:rsidP="00CD2D3E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CD2D3E" w:rsidRPr="00A51361" w:rsidRDefault="00CD2D3E" w:rsidP="00CD2D3E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lastRenderedPageBreak/>
              <w:t>现代语言和沟通: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应用比较语言学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阿拉伯语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中国文学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通信技术（仅限硕士学位）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文化和文学研究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开发沟通（仅限硕士学位）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话语研究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英语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英国文学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人际沟通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新闻学（仅限硕士学位）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文学研究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马来语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马来文学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大众传播（仅限博士学位）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组织沟通（仅限硕士学位）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翻译和口译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D2D3E" w:rsidRPr="00A51361" w:rsidRDefault="00CD2D3E" w:rsidP="00CD2D3E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科学研究类: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代数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分析化学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应用数学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应用光学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应用辐射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生物多样性和自然资源保护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生物统计学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催化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分类分析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胶体化学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通信物理学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计算和理论化学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电介质科学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分配理论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生态毒理学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电化学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环境生物学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环境化学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实验设计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功能分析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图论</w:t>
            </w:r>
          </w:p>
          <w:p w:rsidR="00586E3D" w:rsidRPr="00A51361" w:rsidRDefault="00586E3D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数学史</w:t>
            </w:r>
          </w:p>
          <w:p w:rsidR="00586E3D" w:rsidRPr="00A51361" w:rsidRDefault="00586E3D" w:rsidP="00586E3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推理和诊断</w:t>
            </w:r>
          </w:p>
          <w:p w:rsidR="00586E3D" w:rsidRPr="00A51361" w:rsidRDefault="00586E3D" w:rsidP="00586E3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磁性材料</w:t>
            </w:r>
          </w:p>
          <w:p w:rsidR="00586E3D" w:rsidRPr="00A51361" w:rsidRDefault="00586E3D" w:rsidP="00586E3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材料化学</w:t>
            </w:r>
          </w:p>
          <w:p w:rsidR="00586E3D" w:rsidRPr="00A51361" w:rsidRDefault="00586E3D" w:rsidP="00586E3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材料科学</w:t>
            </w:r>
          </w:p>
          <w:p w:rsidR="00586E3D" w:rsidRPr="00A51361" w:rsidRDefault="00586E3D" w:rsidP="00586E3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数理统计</w:t>
            </w:r>
          </w:p>
          <w:p w:rsidR="00586E3D" w:rsidRPr="00A51361" w:rsidRDefault="00586E3D" w:rsidP="00586E3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微波</w:t>
            </w:r>
          </w:p>
          <w:p w:rsidR="00586E3D" w:rsidRPr="00A51361" w:rsidRDefault="00586E3D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多变量分析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lastRenderedPageBreak/>
              <w:t>兽医医药学: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麻醉学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解剖学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水生动物健康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禽流感药物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细菌学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流行病学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马药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血液学和临床病理学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组织学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免疫学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实验动物药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分子生物学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寄生物学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病理学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药理学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公共卫生学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放射科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反刍动物药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小动物药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手术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*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致病学和细胞遗传学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毒理学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病毒学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野生动物药学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 xml:space="preserve">       *费率相当于医学领域的费用率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B53D40" w:rsidRPr="00A51361" w:rsidRDefault="00B53D40" w:rsidP="00B53D40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热带农业: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农艺学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农业技术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动物生物技术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动物细胞生物技术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动物饲料技术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动物生产学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动物生产综合体系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生物信息学和系统生物学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生物强化虫害管理学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昆虫学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环境植物生理学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基因工程和分子生物学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遗传学和动物育种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遗传和育种学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基因组学蛋白质组学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 xml:space="preserve">       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园艺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土地资源管理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微生物生物技术</w:t>
            </w:r>
          </w:p>
          <w:p w:rsidR="00B53D40" w:rsidRPr="00A51361" w:rsidRDefault="00B53D40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分子生物学</w:t>
            </w:r>
          </w:p>
        </w:tc>
        <w:tc>
          <w:tcPr>
            <w:tcW w:w="5076" w:type="dxa"/>
          </w:tcPr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lastRenderedPageBreak/>
              <w:t>农业和食品科学（民都鲁，沙捞越校区）：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农业经济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农艺学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农业技术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分析化学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动物生产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水产养殖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水生生物学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生物化学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化学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昆虫学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环境化学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森林经济学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森林恢复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林业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园艺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土地资源管理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海洋生态学和生物学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微生物生物技术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微生物学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公园和娱乐管理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植物生物技术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植物病理学</w:t>
            </w:r>
          </w:p>
          <w:p w:rsidR="00324C39" w:rsidRPr="00A51361" w:rsidRDefault="00324C39" w:rsidP="00324C39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木材科学和技术</w:t>
            </w:r>
          </w:p>
          <w:p w:rsidR="00FD27BC" w:rsidRPr="00A51361" w:rsidRDefault="00FD27BC" w:rsidP="00A51361">
            <w:pPr>
              <w:spacing w:after="0" w:line="240" w:lineRule="auto"/>
              <w:ind w:firstLineChars="300" w:firstLine="632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991BA0" w:rsidRPr="00A51361" w:rsidRDefault="00991BA0" w:rsidP="004C4FDD">
            <w:pPr>
              <w:spacing w:after="0" w:line="240" w:lineRule="auto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经济和管理:</w:t>
            </w:r>
          </w:p>
          <w:p w:rsidR="00991BA0" w:rsidRPr="00A51361" w:rsidRDefault="00991BA0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商业经济学</w:t>
            </w:r>
          </w:p>
          <w:p w:rsidR="00991BA0" w:rsidRPr="00A51361" w:rsidRDefault="00991BA0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经济学</w:t>
            </w:r>
          </w:p>
          <w:p w:rsidR="00991BA0" w:rsidRPr="00A51361" w:rsidRDefault="00991BA0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酒店管理</w:t>
            </w:r>
          </w:p>
          <w:p w:rsidR="00991BA0" w:rsidRPr="00A51361" w:rsidRDefault="00991BA0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旅游管理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26463B" w:rsidRPr="00A51361" w:rsidRDefault="0026463B" w:rsidP="004C4FDD">
            <w:pPr>
              <w:spacing w:after="0" w:line="240" w:lineRule="auto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教育研究: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课程和指导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教育管理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教育心理学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教育技术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教育推广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指导和咨询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人力资源开发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德育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体育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教育社会学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体育科学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英语作为第二语言的教学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把马来语作为第一语言教学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马来文马来文学</w:t>
            </w:r>
          </w:p>
          <w:p w:rsidR="0026463B" w:rsidRPr="00A51361" w:rsidRDefault="0026463B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技术和职业教育</w:t>
            </w:r>
          </w:p>
          <w:p w:rsidR="008D68A2" w:rsidRPr="00A51361" w:rsidRDefault="008D68A2" w:rsidP="00A51361">
            <w:pPr>
              <w:spacing w:after="0"/>
              <w:ind w:firstLineChars="350" w:firstLine="738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*科目可能会随时更改</w:t>
            </w:r>
          </w:p>
          <w:p w:rsidR="008D68A2" w:rsidRPr="00A51361" w:rsidRDefault="008D68A2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8D68A2" w:rsidRPr="00A51361" w:rsidRDefault="008D68A2" w:rsidP="004C4FDD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3E3F91" w:rsidRPr="00A51361" w:rsidRDefault="003E3F91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软件工程</w:t>
            </w:r>
          </w:p>
          <w:p w:rsidR="003E3F91" w:rsidRPr="00A51361" w:rsidRDefault="003E3F91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911691" w:rsidRPr="00A51361" w:rsidRDefault="00911691" w:rsidP="0026463B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工程:</w:t>
            </w:r>
          </w:p>
          <w:p w:rsidR="00911691" w:rsidRPr="00A51361" w:rsidRDefault="00911691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航天工程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农业机械化和自动化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农业过程工程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农业机器人工程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农业废弃物工程</w:t>
            </w:r>
          </w:p>
          <w:p w:rsidR="00911691" w:rsidRPr="00A51361" w:rsidRDefault="00911691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自动化工程</w:t>
            </w:r>
          </w:p>
          <w:p w:rsidR="00911691" w:rsidRPr="00A51361" w:rsidRDefault="00911691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生化工程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生物医学工程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生物过程工程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化学工程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通信和网络工程</w:t>
            </w:r>
          </w:p>
          <w:p w:rsidR="00911691" w:rsidRPr="00A51361" w:rsidRDefault="00911691" w:rsidP="00A51361">
            <w:pPr>
              <w:spacing w:after="0" w:line="240" w:lineRule="auto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工程中的计算方法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计算机和嵌入式系统工程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计算机集成制造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控制和自动化工程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电力工程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电子工程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农场结构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食品工程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地质和地质工程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GIS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和地理工程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公路和交通工程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工业工程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仪器仪表工程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智能系统工程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灌溉和排水工程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制造系统工程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材料科学和工程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材料工程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机械工业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多媒体系统工程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包装工程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光子学和光纤系统工程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收获后工程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精密农业工程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过程工程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项目管理</w:t>
            </w:r>
          </w:p>
          <w:p w:rsidR="00911691" w:rsidRPr="00A51361" w:rsidRDefault="00911691" w:rsidP="00A51361">
            <w:pPr>
              <w:spacing w:after="0" w:line="240" w:lineRule="auto"/>
              <w:ind w:firstLineChars="300" w:firstLine="542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远程传感研究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安全和应急管理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安全，健康和环境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卫生和环境工程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土壤和水工程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智能技术工程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精神信息工程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结构工程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水资源工程</w:t>
            </w:r>
          </w:p>
          <w:p w:rsidR="003E3F91" w:rsidRPr="00A51361" w:rsidRDefault="003E3F91" w:rsidP="00A51361">
            <w:pPr>
              <w:spacing w:after="0" w:line="240" w:lineRule="auto"/>
              <w:ind w:left="360" w:firstLineChars="200" w:firstLine="361"/>
              <w:rPr>
                <w:rFonts w:ascii="宋体" w:hAnsi="宋体"/>
                <w:b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sz w:val="18"/>
                <w:szCs w:val="18"/>
              </w:rPr>
              <w:t>无线通信工程</w:t>
            </w:r>
          </w:p>
          <w:p w:rsidR="002F759D" w:rsidRPr="00A51361" w:rsidRDefault="00911691" w:rsidP="00A51361">
            <w:pPr>
              <w:spacing w:after="0"/>
              <w:ind w:firstLineChars="350" w:firstLine="738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*科目可能会随时更改</w:t>
            </w:r>
          </w:p>
          <w:p w:rsidR="0004057A" w:rsidRPr="00A51361" w:rsidRDefault="0004057A" w:rsidP="00A51361">
            <w:pPr>
              <w:spacing w:after="0"/>
              <w:ind w:firstLineChars="350" w:firstLine="738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04057A" w:rsidRPr="00A51361" w:rsidRDefault="0004057A" w:rsidP="00A51361">
            <w:pPr>
              <w:spacing w:after="0"/>
              <w:ind w:firstLineChars="350" w:firstLine="738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26463B" w:rsidRPr="00A51361" w:rsidRDefault="0026463B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04057A" w:rsidRPr="00A51361" w:rsidRDefault="0004057A" w:rsidP="0004057A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lastRenderedPageBreak/>
              <w:t>林业: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森林生物技术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森林植物学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森林经济和政策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森林工程和运营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森林管理和对话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森林培育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娱乐和生态旅游服务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娱乐资源管理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城市林业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野生生态和管理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木材复合技术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木材行业管理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木材科学和技术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04057A" w:rsidRPr="00A51361" w:rsidRDefault="0004057A" w:rsidP="0004057A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老年病学: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老年病学科技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老年病学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社会老年学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</w:p>
          <w:p w:rsidR="0004057A" w:rsidRPr="00A51361" w:rsidRDefault="0004057A" w:rsidP="0004057A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人类生态: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社区发展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消费科学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发展心理学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家庭生态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家族经济和管理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性别与发展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住房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人类发展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音乐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哲学和文明研究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政治和政府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儿童发展心理学</w:t>
            </w:r>
          </w:p>
          <w:p w:rsidR="0004057A" w:rsidRPr="00A51361" w:rsidRDefault="0004057A" w:rsidP="0004057A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社会心理学</w:t>
            </w:r>
          </w:p>
          <w:p w:rsidR="00CD2D3E" w:rsidRPr="00A51361" w:rsidRDefault="00CD2D3E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A449BE" w:rsidRPr="00A51361" w:rsidRDefault="00A449BE" w:rsidP="00A449BE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清真产品研究: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清真产品科学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清真产品的开发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清真产品管理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伊斯兰教法和清真法</w:t>
            </w:r>
          </w:p>
          <w:p w:rsidR="00A449BE" w:rsidRPr="00A51361" w:rsidRDefault="00A449BE" w:rsidP="00A449BE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    </w:t>
            </w: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>*科目可能会随时更改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</w:p>
          <w:p w:rsidR="002F759D" w:rsidRPr="00A51361" w:rsidRDefault="002F759D" w:rsidP="00A51361">
            <w:pPr>
              <w:spacing w:after="0"/>
              <w:ind w:firstLineChars="300" w:firstLine="632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A449BE" w:rsidRPr="00A51361" w:rsidRDefault="00A449BE" w:rsidP="00A51361">
            <w:pPr>
              <w:spacing w:after="0"/>
              <w:ind w:firstLineChars="300" w:firstLine="632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A449BE" w:rsidRPr="00A51361" w:rsidRDefault="00A449BE" w:rsidP="00A51361">
            <w:pPr>
              <w:spacing w:after="0"/>
              <w:ind w:firstLineChars="300" w:firstLine="632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A449BE" w:rsidRPr="00A51361" w:rsidRDefault="00A449BE" w:rsidP="00A51361">
            <w:pPr>
              <w:spacing w:after="0"/>
              <w:ind w:firstLineChars="300" w:firstLine="632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A449BE" w:rsidRPr="00A51361" w:rsidRDefault="00A449BE" w:rsidP="00A51361">
            <w:pPr>
              <w:spacing w:after="0"/>
              <w:ind w:firstLineChars="300" w:firstLine="632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真菌学和植物病理学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纳米科技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天然产物化学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数论和密码学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数值分析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油脂化学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行动调查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植物和动物遗传学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植物和动物生理学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高分子化学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纯数学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       量子科学与技术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强大的统计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传感器和仪器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太阳能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稳定性和优化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随机过程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超导体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生存分析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合成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理论物理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时间序列和空间分析</w:t>
            </w:r>
          </w:p>
          <w:p w:rsidR="00CD2D3E" w:rsidRPr="00A51361" w:rsidRDefault="00CD2D3E" w:rsidP="00CD2D3E">
            <w:pPr>
              <w:spacing w:after="0" w:line="240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超声学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 xml:space="preserve">       *科目可能会随时更改</w:t>
            </w:r>
          </w:p>
          <w:p w:rsidR="00CD2D3E" w:rsidRPr="00A51361" w:rsidRDefault="00CD2D3E" w:rsidP="00CD2D3E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</w:p>
          <w:p w:rsidR="00CD2D3E" w:rsidRPr="00A51361" w:rsidRDefault="00CD2D3E" w:rsidP="00CD2D3E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社会科学研究: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社区教育和发展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领导力研究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农村进步学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青年研究学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D2D3E" w:rsidRPr="00A51361" w:rsidRDefault="00CD2D3E" w:rsidP="00CD2D3E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热带林业和森林产品: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></w:t>
            </w:r>
            <w:r w:rsidRPr="00A51361"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生物复合材料产品设计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生物复合技术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生物聚合物和衍生物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生物资源管理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生物资源评估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保护和森林冠层管理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森林干扰影响评估学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自然旅游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纸浆和造纸技术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技术经济在生物复合材料学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86E3D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</w:p>
          <w:p w:rsidR="00586E3D" w:rsidRPr="00A51361" w:rsidRDefault="00586E3D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86E3D" w:rsidRPr="00A51361" w:rsidRDefault="00586E3D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86E3D" w:rsidRPr="00A51361" w:rsidRDefault="00586E3D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86E3D" w:rsidRPr="00A51361" w:rsidRDefault="00586E3D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86E3D" w:rsidRPr="00A51361" w:rsidRDefault="00586E3D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586E3D" w:rsidRPr="00A51361" w:rsidRDefault="00586E3D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CD2D3E" w:rsidRPr="00A51361" w:rsidRDefault="00CD2D3E" w:rsidP="00A51361">
            <w:pPr>
              <w:spacing w:after="0"/>
              <w:ind w:firstLineChars="400" w:firstLine="723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分子生物技术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植物生物技术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植物代谢物工程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植物病理学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植物生理学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收获后技术</w:t>
            </w:r>
          </w:p>
          <w:p w:rsidR="00CD2D3E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土壤肥力和植物营养学</w:t>
            </w:r>
          </w:p>
          <w:p w:rsidR="00B53D40" w:rsidRPr="00A51361" w:rsidRDefault="00CD2D3E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转基因技术</w:t>
            </w:r>
          </w:p>
          <w:p w:rsidR="00B53D40" w:rsidRPr="00A51361" w:rsidRDefault="00B53D40" w:rsidP="00CD2D3E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 w:rsidR="00B53D40" w:rsidRPr="00A51361" w:rsidRDefault="00B53D40" w:rsidP="00B53D40">
            <w:pPr>
              <w:spacing w:after="0"/>
              <w:rPr>
                <w:rFonts w:ascii="黑体" w:eastAsia="黑体" w:hAnsi="黑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黑体" w:eastAsia="黑体" w:hAnsi="黑体" w:hint="eastAsia"/>
                <w:b/>
                <w:bCs/>
                <w:color w:val="B6364E"/>
                <w:sz w:val="21"/>
                <w:szCs w:val="21"/>
              </w:rPr>
              <w:t>医学和健康科学: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 xml:space="preserve">       </w:t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解剖学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化学病理学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临床营养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社区健康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社区营养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环境健康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环境医学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流行病学和生物统计学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家庭健康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法医科学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遗传学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促进健康学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健康伺服管理学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血液学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人体解剖学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人类遗传学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免疫生物学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免疫药理学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医学微生物学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医疗寄生虫学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分子生物学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分子医学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神经科学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营养生物化学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营养科学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职业健康和安全学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职业医学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药物微生物学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药理学和毒理学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生理学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心理医学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放射科学</w:t>
            </w:r>
          </w:p>
          <w:p w:rsidR="00B53D40" w:rsidRPr="00A51361" w:rsidRDefault="00B53D40" w:rsidP="00B53D40">
            <w:pPr>
              <w:spacing w:after="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></w:t>
            </w:r>
            <w:r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  <w:r w:rsidRPr="00A51361">
              <w:rPr>
                <w:rFonts w:ascii="宋体" w:hAnsi="宋体" w:hint="eastAsia"/>
                <w:b/>
                <w:bCs/>
                <w:sz w:val="18"/>
                <w:szCs w:val="18"/>
              </w:rPr>
              <w:t>干细胞学</w:t>
            </w:r>
          </w:p>
          <w:p w:rsidR="002F759D" w:rsidRPr="00A51361" w:rsidRDefault="00B53D40" w:rsidP="00B53D40">
            <w:pPr>
              <w:spacing w:after="0"/>
              <w:rPr>
                <w:rFonts w:ascii="宋体" w:hAnsi="宋体"/>
                <w:b/>
                <w:bCs/>
                <w:color w:val="B6364E"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color w:val="B6364E"/>
                <w:sz w:val="21"/>
                <w:szCs w:val="21"/>
              </w:rPr>
              <w:t xml:space="preserve">       *科目可能会随时更改</w:t>
            </w:r>
            <w:r w:rsidR="002F759D" w:rsidRPr="00A51361">
              <w:rPr>
                <w:rFonts w:ascii="宋体" w:hAnsi="宋体"/>
                <w:b/>
                <w:bCs/>
                <w:sz w:val="18"/>
                <w:szCs w:val="18"/>
              </w:rPr>
              <w:tab/>
            </w:r>
          </w:p>
        </w:tc>
      </w:tr>
    </w:tbl>
    <w:p w:rsidR="00B53D40" w:rsidRPr="00A51361" w:rsidRDefault="00B53D40" w:rsidP="00B53D40">
      <w:pPr>
        <w:spacing w:line="240" w:lineRule="auto"/>
        <w:rPr>
          <w:rFonts w:ascii="黑体" w:eastAsia="黑体" w:hAnsi="黑体" w:cs="宋体"/>
          <w:b/>
          <w:bCs/>
          <w:color w:val="B6364E"/>
          <w:sz w:val="24"/>
          <w:szCs w:val="24"/>
        </w:rPr>
      </w:pPr>
      <w:r w:rsidRPr="00A51361">
        <w:rPr>
          <w:rFonts w:ascii="黑体" w:eastAsia="黑体" w:hAnsi="黑体" w:cs="宋体" w:hint="eastAsia"/>
          <w:b/>
          <w:bCs/>
          <w:color w:val="B6364E"/>
          <w:sz w:val="24"/>
          <w:szCs w:val="24"/>
        </w:rPr>
        <w:lastRenderedPageBreak/>
        <w:t>课程型硕士专业：</w:t>
      </w:r>
    </w:p>
    <w:tbl>
      <w:tblPr>
        <w:tblStyle w:val="a7"/>
        <w:tblW w:w="0" w:type="auto"/>
        <w:tblLook w:val="04A0"/>
      </w:tblPr>
      <w:tblGrid>
        <w:gridCol w:w="5076"/>
        <w:gridCol w:w="5076"/>
      </w:tblGrid>
      <w:tr w:rsidR="00B53D40" w:rsidRPr="00A51361" w:rsidTr="00B53D40">
        <w:tc>
          <w:tcPr>
            <w:tcW w:w="5076" w:type="dxa"/>
          </w:tcPr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农业：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种植园管理硕士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土地资源管理硕士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计算机科学和信息技术：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计算机科学硕士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经济和管理：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经济学硕士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设计和建筑：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景观建筑硕士（</w:t>
            </w:r>
            <w:r w:rsidRPr="00A51361">
              <w:rPr>
                <w:rFonts w:ascii="宋体" w:hAnsi="宋体"/>
                <w:b/>
                <w:sz w:val="24"/>
                <w:szCs w:val="24"/>
              </w:rPr>
              <w:t>*</w:t>
            </w: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仅限第二学期入学）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  <w:u w:val="single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  <w:u w:val="single"/>
              </w:rPr>
              <w:t>教育研究：</w:t>
            </w:r>
          </w:p>
          <w:p w:rsidR="0032644B" w:rsidRPr="00A51361" w:rsidRDefault="00B53D40" w:rsidP="0032644B">
            <w:pPr>
              <w:pStyle w:val="a6"/>
              <w:numPr>
                <w:ilvl w:val="0"/>
                <w:numId w:val="26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教育硕士：</w:t>
            </w:r>
          </w:p>
          <w:p w:rsidR="00B53D40" w:rsidRPr="00A51361" w:rsidRDefault="0032644B" w:rsidP="00A51361">
            <w:pPr>
              <w:spacing w:after="0" w:line="240" w:lineRule="auto"/>
              <w:ind w:firstLineChars="300" w:firstLine="723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课程和指导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教育行政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教育心理学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教育技术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指导和咨询（</w:t>
            </w:r>
            <w:r w:rsidRPr="00A51361">
              <w:rPr>
                <w:rFonts w:ascii="宋体" w:hAnsi="宋体"/>
                <w:b/>
                <w:sz w:val="24"/>
                <w:szCs w:val="24"/>
              </w:rPr>
              <w:t>*</w:t>
            </w: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仅限第一学期入学）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体育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运动科学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英语作为第二语言教学（仅限第一学期入学）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以马来语作为第一语言教学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技术和职业教育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人力资源开发硕士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现代语言和沟通：</w:t>
            </w:r>
          </w:p>
          <w:p w:rsidR="0032644B" w:rsidRPr="00A51361" w:rsidRDefault="0032644B" w:rsidP="0032644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应用语言学硕士</w:t>
            </w:r>
          </w:p>
          <w:p w:rsidR="0032644B" w:rsidRPr="00A51361" w:rsidRDefault="0032644B" w:rsidP="0032644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企业沟通硕士</w:t>
            </w:r>
          </w:p>
          <w:p w:rsidR="0032644B" w:rsidRPr="00A51361" w:rsidRDefault="0032644B" w:rsidP="0032644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马来语硕士</w:t>
            </w:r>
          </w:p>
          <w:p w:rsidR="0032644B" w:rsidRPr="00A51361" w:rsidRDefault="0032644B" w:rsidP="0032644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马来文学硕士</w:t>
            </w:r>
          </w:p>
          <w:p w:rsidR="0032644B" w:rsidRPr="00A51361" w:rsidRDefault="0032644B" w:rsidP="0032644B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世界文学硕士</w:t>
            </w:r>
          </w:p>
          <w:p w:rsidR="00B53D40" w:rsidRPr="00A51361" w:rsidRDefault="00B53D40" w:rsidP="00A51361">
            <w:pPr>
              <w:spacing w:line="240" w:lineRule="auto"/>
              <w:ind w:firstLineChars="300" w:firstLine="723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line="240" w:lineRule="auto"/>
              <w:rPr>
                <w:rFonts w:ascii="黑体" w:eastAsia="黑体" w:hAnsi="黑体"/>
                <w:b/>
                <w:bCs/>
                <w:color w:val="B6364E"/>
                <w:sz w:val="24"/>
                <w:szCs w:val="24"/>
              </w:rPr>
            </w:pPr>
          </w:p>
        </w:tc>
        <w:tc>
          <w:tcPr>
            <w:tcW w:w="5076" w:type="dxa"/>
          </w:tcPr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工程：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工程管理硕士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环境工程硕士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环境技术管理硕士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公路与交通工程硕士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掌握创新和工程设计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制造系统工程硕士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掌握过程安全和损失预防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遥感和地理信息系统硕士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结构工程与建筑硕士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水利工程硕士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水管理硕士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掌握应急和策划硕士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环境研究：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环境硕士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食品科学和技术：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食品技术硕士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医学和健康科学：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病理学硕士</w:t>
            </w:r>
          </w:p>
          <w:p w:rsidR="00B53D40" w:rsidRPr="00A51361" w:rsidRDefault="00B53D40" w:rsidP="00B53D40">
            <w:pPr>
              <w:pStyle w:val="a6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（不含信用费）</w:t>
            </w:r>
          </w:p>
          <w:p w:rsidR="00B53D40" w:rsidRPr="00A51361" w:rsidRDefault="00B53D40" w:rsidP="00B53D40">
            <w:pPr>
              <w:pStyle w:val="a6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（入院申请由马来西亚卫生部处理）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医学硕士（家庭医学）</w:t>
            </w:r>
          </w:p>
          <w:p w:rsidR="00B53D40" w:rsidRPr="00A51361" w:rsidRDefault="00B53D40" w:rsidP="00B53D40">
            <w:pPr>
              <w:pStyle w:val="a6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（不含信用费）</w:t>
            </w:r>
          </w:p>
          <w:p w:rsidR="00B53D40" w:rsidRPr="00A51361" w:rsidRDefault="00B53D40" w:rsidP="00B53D40">
            <w:pPr>
              <w:pStyle w:val="a6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（入院申请由马来西亚卫生部处理）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医学硕士（儿科）</w:t>
            </w:r>
          </w:p>
          <w:p w:rsidR="00B53D40" w:rsidRPr="00A51361" w:rsidRDefault="00B53D40" w:rsidP="00B53D40">
            <w:pPr>
              <w:pStyle w:val="a6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（不含信用费）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医学硕士（精神病学）</w:t>
            </w:r>
          </w:p>
          <w:p w:rsidR="00B53D40" w:rsidRPr="00A51361" w:rsidRDefault="00B53D40" w:rsidP="00B53D40">
            <w:pPr>
              <w:pStyle w:val="a6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（不含信用费）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29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公共卫生硕士（不含信用费）</w:t>
            </w:r>
          </w:p>
          <w:p w:rsidR="000F603C" w:rsidRPr="00A51361" w:rsidRDefault="000F603C" w:rsidP="00FE1828">
            <w:pPr>
              <w:pStyle w:val="a6"/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科学：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应用统计硕士</w:t>
            </w:r>
          </w:p>
          <w:p w:rsidR="00B53D40" w:rsidRPr="00A51361" w:rsidRDefault="00B53D40" w:rsidP="00B53D40">
            <w:p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B53D40" w:rsidRPr="00A51361" w:rsidRDefault="00B53D40" w:rsidP="00B53D40">
            <w:pPr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兽医医药：</w:t>
            </w:r>
          </w:p>
          <w:p w:rsidR="00B53D40" w:rsidRPr="00A51361" w:rsidRDefault="00B53D40" w:rsidP="00B53D40">
            <w:pPr>
              <w:pStyle w:val="a6"/>
              <w:numPr>
                <w:ilvl w:val="0"/>
                <w:numId w:val="30"/>
              </w:numPr>
              <w:spacing w:after="0" w:line="240" w:lineRule="auto"/>
              <w:rPr>
                <w:rFonts w:ascii="宋体" w:hAnsi="宋体"/>
                <w:b/>
                <w:sz w:val="24"/>
                <w:szCs w:val="24"/>
              </w:rPr>
            </w:pPr>
            <w:r w:rsidRPr="00A51361">
              <w:rPr>
                <w:rFonts w:ascii="宋体" w:hAnsi="宋体" w:hint="eastAsia"/>
                <w:b/>
                <w:sz w:val="24"/>
                <w:szCs w:val="24"/>
              </w:rPr>
              <w:t>兽医学硕士（不含信用费）</w:t>
            </w:r>
          </w:p>
          <w:p w:rsidR="00B53D40" w:rsidRPr="00A51361" w:rsidRDefault="00B53D40" w:rsidP="00B53D40">
            <w:pPr>
              <w:pStyle w:val="a6"/>
              <w:spacing w:after="0" w:line="240" w:lineRule="auto"/>
              <w:rPr>
                <w:rFonts w:ascii="黑体" w:eastAsia="黑体" w:hAnsi="黑体"/>
                <w:b/>
                <w:color w:val="B6364E"/>
                <w:sz w:val="24"/>
                <w:szCs w:val="24"/>
              </w:rPr>
            </w:pPr>
            <w:r w:rsidRPr="00A51361"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 w:rsidRPr="00A51361">
              <w:rPr>
                <w:rFonts w:ascii="黑体" w:eastAsia="黑体" w:hAnsi="黑体"/>
                <w:b/>
                <w:color w:val="B6364E"/>
                <w:sz w:val="24"/>
                <w:szCs w:val="24"/>
              </w:rPr>
              <w:t>*</w:t>
            </w:r>
            <w:r w:rsidRPr="00A51361">
              <w:rPr>
                <w:rFonts w:ascii="黑体" w:eastAsia="黑体" w:hAnsi="黑体" w:hint="eastAsia"/>
                <w:b/>
                <w:color w:val="B6364E"/>
                <w:sz w:val="24"/>
                <w:szCs w:val="24"/>
              </w:rPr>
              <w:t>科目可能会随时更改</w:t>
            </w:r>
          </w:p>
          <w:p w:rsidR="00B53D40" w:rsidRPr="00A51361" w:rsidRDefault="00B53D40" w:rsidP="00B53D40">
            <w:pPr>
              <w:spacing w:line="240" w:lineRule="auto"/>
              <w:rPr>
                <w:rFonts w:ascii="黑体" w:eastAsia="黑体" w:hAnsi="黑体"/>
                <w:b/>
                <w:bCs/>
                <w:color w:val="B6364E"/>
                <w:sz w:val="24"/>
                <w:szCs w:val="24"/>
              </w:rPr>
            </w:pPr>
          </w:p>
        </w:tc>
      </w:tr>
    </w:tbl>
    <w:p w:rsidR="00AE5649" w:rsidRPr="00A51361" w:rsidRDefault="00AE5649">
      <w:pPr>
        <w:rPr>
          <w:rFonts w:ascii="黑体" w:eastAsia="黑体" w:hAnsi="黑体"/>
          <w:b/>
          <w:color w:val="B6364E"/>
          <w:sz w:val="21"/>
          <w:szCs w:val="21"/>
        </w:rPr>
      </w:pPr>
      <w:r w:rsidRPr="00A51361">
        <w:rPr>
          <w:rFonts w:ascii="黑体" w:eastAsia="黑体" w:hAnsi="黑体" w:hint="eastAsia"/>
          <w:b/>
          <w:color w:val="B6364E"/>
          <w:sz w:val="21"/>
          <w:szCs w:val="21"/>
        </w:rPr>
        <w:lastRenderedPageBreak/>
        <w:t>（</w:t>
      </w:r>
      <w:r w:rsidR="00253B76" w:rsidRPr="00A51361">
        <w:rPr>
          <w:rFonts w:ascii="黑体" w:eastAsia="黑体" w:hAnsi="黑体" w:hint="eastAsia"/>
          <w:b/>
          <w:color w:val="B6364E"/>
          <w:sz w:val="21"/>
          <w:szCs w:val="21"/>
        </w:rPr>
        <w:t>四</w:t>
      </w:r>
      <w:r w:rsidRPr="00A51361">
        <w:rPr>
          <w:rFonts w:ascii="黑体" w:eastAsia="黑体" w:hAnsi="黑体" w:hint="eastAsia"/>
          <w:b/>
          <w:color w:val="B6364E"/>
          <w:sz w:val="21"/>
          <w:szCs w:val="21"/>
        </w:rPr>
        <w:t>）费用</w:t>
      </w:r>
      <w:r w:rsidR="00636C03" w:rsidRPr="00A51361">
        <w:rPr>
          <w:rFonts w:ascii="黑体" w:eastAsia="黑体" w:hAnsi="黑体" w:hint="eastAsia"/>
          <w:b/>
          <w:color w:val="B6364E"/>
          <w:sz w:val="21"/>
          <w:szCs w:val="21"/>
        </w:rPr>
        <w:t>：</w:t>
      </w:r>
    </w:p>
    <w:p w:rsidR="00AE5649" w:rsidRPr="00A51361" w:rsidRDefault="00AE5649">
      <w:pPr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收费表 （国际学生）</w:t>
      </w:r>
    </w:p>
    <w:p w:rsidR="007839AA" w:rsidRPr="00A51361" w:rsidRDefault="00AE5649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 xml:space="preserve">课程型 </w:t>
      </w:r>
    </w:p>
    <w:p w:rsidR="00AE5649" w:rsidRPr="00A51361" w:rsidRDefault="00AE5649">
      <w:pPr>
        <w:spacing w:line="360" w:lineRule="auto"/>
        <w:rPr>
          <w:rFonts w:ascii="宋体" w:hAnsi="宋体"/>
          <w:b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科学</w:t>
      </w:r>
      <w:r w:rsidR="00AE0746">
        <w:rPr>
          <w:rFonts w:ascii="宋体" w:hAnsi="宋体" w:hint="eastAsia"/>
          <w:b/>
          <w:bCs/>
          <w:color w:val="B6364E"/>
          <w:sz w:val="21"/>
          <w:szCs w:val="21"/>
        </w:rPr>
        <w:t>类</w:t>
      </w:r>
      <w:r w:rsidR="00253B76"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2401"/>
        <w:gridCol w:w="1558"/>
        <w:gridCol w:w="1558"/>
        <w:gridCol w:w="1559"/>
        <w:gridCol w:w="1559"/>
      </w:tblGrid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课程-包含学分费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第一学期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第二学期和随后的学期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最后学期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附加费用（每一学分）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种植园管理硕士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700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计算机科学硕士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700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景观建筑硕士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400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所有在工程学院没有论文的硕士课程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环境学硕士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应用统计硕士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2350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2050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2050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400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食品技术硕士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400</w:t>
            </w:r>
          </w:p>
        </w:tc>
      </w:tr>
    </w:tbl>
    <w:p w:rsidR="000F603C" w:rsidRPr="00A51361" w:rsidRDefault="000F603C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AE5649" w:rsidRPr="00A51361" w:rsidRDefault="00AE5649">
      <w:pPr>
        <w:spacing w:line="360" w:lineRule="auto"/>
        <w:rPr>
          <w:rFonts w:ascii="宋体" w:hAnsi="宋体"/>
          <w:b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社会科学</w:t>
      </w:r>
      <w:r w:rsidR="00AE0746">
        <w:rPr>
          <w:rFonts w:ascii="宋体" w:hAnsi="宋体" w:hint="eastAsia"/>
          <w:b/>
          <w:bCs/>
          <w:color w:val="B6364E"/>
          <w:sz w:val="21"/>
          <w:szCs w:val="21"/>
        </w:rPr>
        <w:t>类</w:t>
      </w:r>
      <w:r w:rsidR="00253B76"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2401"/>
        <w:gridCol w:w="1558"/>
        <w:gridCol w:w="1558"/>
        <w:gridCol w:w="1559"/>
        <w:gridCol w:w="1559"/>
      </w:tblGrid>
      <w:tr w:rsidR="00AE5649" w:rsidRPr="00A51361" w:rsidTr="000F603C">
        <w:trPr>
          <w:trHeight w:val="580"/>
        </w:trPr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课程-包含学分费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第一学期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第二学期和随后的学期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最后学期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附加费用（每一学分）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经济学硕士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所有在教育研究学院没有论文的硕士课程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350</w:t>
            </w:r>
          </w:p>
        </w:tc>
      </w:tr>
      <w:tr w:rsidR="00AE5649" w:rsidRPr="00A51361" w:rsidTr="000F603C">
        <w:trPr>
          <w:trHeight w:val="922"/>
        </w:trPr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401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所有掌握现代语言和沟通能力的硕士课程没有论文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2200</w:t>
            </w:r>
          </w:p>
        </w:tc>
        <w:tc>
          <w:tcPr>
            <w:tcW w:w="1558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1950</w:t>
            </w:r>
          </w:p>
        </w:tc>
        <w:tc>
          <w:tcPr>
            <w:tcW w:w="1559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300</w:t>
            </w:r>
          </w:p>
        </w:tc>
      </w:tr>
    </w:tbl>
    <w:p w:rsidR="00AE5649" w:rsidRPr="00A51361" w:rsidRDefault="00AE5649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0F603C" w:rsidRPr="00A51361" w:rsidRDefault="000F603C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0F603C" w:rsidRPr="00A51361" w:rsidRDefault="000F603C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0F603C" w:rsidRPr="00A51361" w:rsidRDefault="000F603C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AE5649" w:rsidRPr="00A51361" w:rsidRDefault="00AE5649">
      <w:pPr>
        <w:spacing w:line="360" w:lineRule="auto"/>
        <w:rPr>
          <w:rFonts w:ascii="宋体" w:hAnsi="宋体"/>
          <w:b/>
          <w:bCs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lastRenderedPageBreak/>
        <w:t>医药</w:t>
      </w:r>
      <w:r w:rsidR="00253B76"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3240"/>
        <w:gridCol w:w="1890"/>
        <w:gridCol w:w="1980"/>
        <w:gridCol w:w="1440"/>
      </w:tblGrid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课程-包含学分费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第一学期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第二学期和随后的学期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最后学期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病理学硕士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2900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医学硕士（家庭医学）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2900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医学硕士（儿科）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2900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医学硕士（精神病学）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2900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公共卫生硕士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2900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</w:tr>
      <w:tr w:rsidR="00AE5649" w:rsidRPr="00A51361" w:rsidTr="00AE5649">
        <w:tc>
          <w:tcPr>
            <w:tcW w:w="715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32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兽医学硕士</w:t>
            </w:r>
          </w:p>
        </w:tc>
        <w:tc>
          <w:tcPr>
            <w:tcW w:w="189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2900</w:t>
            </w:r>
          </w:p>
        </w:tc>
        <w:tc>
          <w:tcPr>
            <w:tcW w:w="198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2650</w:t>
            </w:r>
          </w:p>
        </w:tc>
        <w:tc>
          <w:tcPr>
            <w:tcW w:w="1440" w:type="dxa"/>
          </w:tcPr>
          <w:p w:rsidR="00AE5649" w:rsidRPr="00A51361" w:rsidRDefault="00AE5649" w:rsidP="00AE5649">
            <w:pPr>
              <w:spacing w:after="0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2600</w:t>
            </w:r>
          </w:p>
        </w:tc>
      </w:tr>
    </w:tbl>
    <w:p w:rsidR="00AE5649" w:rsidRPr="00A51361" w:rsidRDefault="00AE5649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AE5649" w:rsidRPr="00A51361" w:rsidRDefault="00636C03">
      <w:pPr>
        <w:spacing w:line="360" w:lineRule="auto"/>
        <w:rPr>
          <w:rFonts w:ascii="宋体" w:hAnsi="宋体"/>
          <w:b/>
          <w:bCs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研究型</w:t>
      </w:r>
      <w:r w:rsidR="007839AA" w:rsidRPr="00A51361">
        <w:rPr>
          <w:rFonts w:ascii="宋体" w:hAnsi="宋体" w:hint="eastAsia"/>
          <w:b/>
          <w:bCs/>
          <w:color w:val="B6364E"/>
          <w:sz w:val="21"/>
          <w:szCs w:val="21"/>
        </w:rPr>
        <w:t>硕博学费</w:t>
      </w:r>
      <w:r w:rsidR="00253B76"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p w:rsidR="00AE5649" w:rsidRPr="00A51361" w:rsidRDefault="00AE5649">
      <w:pPr>
        <w:spacing w:line="360" w:lineRule="auto"/>
        <w:rPr>
          <w:rFonts w:ascii="宋体" w:hAnsi="宋体"/>
          <w:b/>
          <w:bCs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硕士</w:t>
      </w:r>
      <w:r w:rsidR="00495F23" w:rsidRPr="00A51361">
        <w:rPr>
          <w:rFonts w:ascii="宋体" w:hAnsi="宋体" w:hint="eastAsia"/>
          <w:b/>
          <w:bCs/>
          <w:color w:val="B6364E"/>
          <w:sz w:val="21"/>
          <w:szCs w:val="21"/>
        </w:rPr>
        <w:t>研究生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0"/>
        <w:gridCol w:w="1870"/>
        <w:gridCol w:w="1870"/>
        <w:gridCol w:w="1870"/>
        <w:gridCol w:w="1870"/>
      </w:tblGrid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领域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1学期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2-3学期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4学期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5学期和随后的学期</w:t>
            </w:r>
          </w:p>
        </w:tc>
      </w:tr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医疗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7000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4100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3600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4350</w:t>
            </w:r>
          </w:p>
        </w:tc>
      </w:tr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科学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6506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4250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3750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4000</w:t>
            </w:r>
          </w:p>
        </w:tc>
      </w:tr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社会科学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5765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3850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3350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3600</w:t>
            </w:r>
          </w:p>
        </w:tc>
      </w:tr>
    </w:tbl>
    <w:p w:rsidR="00AE5649" w:rsidRPr="00A51361" w:rsidRDefault="00AE5649">
      <w:pPr>
        <w:spacing w:line="360" w:lineRule="auto"/>
        <w:rPr>
          <w:rFonts w:ascii="宋体" w:hAnsi="宋体"/>
          <w:b/>
          <w:sz w:val="21"/>
          <w:szCs w:val="21"/>
        </w:rPr>
      </w:pPr>
    </w:p>
    <w:p w:rsidR="00AE5649" w:rsidRPr="00A51361" w:rsidRDefault="00AE5649" w:rsidP="00E92FAF">
      <w:pPr>
        <w:rPr>
          <w:rFonts w:ascii="宋体" w:hAnsi="宋体"/>
          <w:b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博士</w:t>
      </w:r>
      <w:r w:rsidR="00495F23" w:rsidRPr="00A51361">
        <w:rPr>
          <w:rFonts w:ascii="宋体" w:hAnsi="宋体" w:hint="eastAsia"/>
          <w:b/>
          <w:bCs/>
          <w:color w:val="B6364E"/>
          <w:sz w:val="21"/>
          <w:szCs w:val="21"/>
        </w:rPr>
        <w:t>研究生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0"/>
        <w:gridCol w:w="1870"/>
        <w:gridCol w:w="1870"/>
        <w:gridCol w:w="1870"/>
        <w:gridCol w:w="1870"/>
      </w:tblGrid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领域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1学期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-4</w:t>
            </w: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学期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-6</w:t>
            </w: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学期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7</w:t>
            </w: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学期和随后的学期</w:t>
            </w:r>
          </w:p>
        </w:tc>
      </w:tr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医疗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8762.5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5562.5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5000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5500</w:t>
            </w:r>
          </w:p>
        </w:tc>
      </w:tr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科学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711</w:t>
            </w: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.5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5162.5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4600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5100</w:t>
            </w:r>
          </w:p>
        </w:tc>
      </w:tr>
      <w:tr w:rsidR="00AE5649" w:rsidRPr="00A51361" w:rsidTr="00AE5649"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社会科学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576</w:t>
            </w: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.5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4012.5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3450</w:t>
            </w:r>
          </w:p>
        </w:tc>
        <w:tc>
          <w:tcPr>
            <w:tcW w:w="1870" w:type="dxa"/>
          </w:tcPr>
          <w:p w:rsidR="00AE5649" w:rsidRPr="00A51361" w:rsidRDefault="00AE5649" w:rsidP="00AE5649">
            <w:pPr>
              <w:spacing w:after="0" w:line="36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3800</w:t>
            </w:r>
          </w:p>
        </w:tc>
      </w:tr>
    </w:tbl>
    <w:p w:rsidR="00AE5649" w:rsidRPr="00A51361" w:rsidRDefault="00AE5649">
      <w:pPr>
        <w:rPr>
          <w:rFonts w:ascii="宋体" w:hAnsi="宋体"/>
          <w:b/>
          <w:sz w:val="21"/>
          <w:szCs w:val="21"/>
        </w:rPr>
      </w:pPr>
    </w:p>
    <w:p w:rsidR="00AE5649" w:rsidRPr="00A51361" w:rsidRDefault="00253B76" w:rsidP="00253B76">
      <w:pPr>
        <w:rPr>
          <w:rFonts w:ascii="黑体" w:eastAsia="黑体" w:hAnsi="黑体"/>
          <w:b/>
          <w:bCs/>
          <w:color w:val="B6364E"/>
          <w:sz w:val="21"/>
          <w:szCs w:val="21"/>
        </w:rPr>
      </w:pPr>
      <w:r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（五）</w:t>
      </w:r>
      <w:r w:rsidR="00AE5649"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入学要求：</w:t>
      </w:r>
    </w:p>
    <w:p w:rsidR="00AE5649" w:rsidRPr="00A51361" w:rsidRDefault="00253B76">
      <w:pPr>
        <w:spacing w:line="360" w:lineRule="auto"/>
        <w:rPr>
          <w:rFonts w:ascii="宋体" w:hAnsi="宋体"/>
          <w:b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一、</w:t>
      </w:r>
      <w:r w:rsidR="00AE5649" w:rsidRPr="00A51361">
        <w:rPr>
          <w:rFonts w:ascii="宋体" w:hAnsi="宋体" w:hint="eastAsia"/>
          <w:b/>
          <w:bCs/>
          <w:color w:val="B6364E"/>
          <w:sz w:val="21"/>
          <w:szCs w:val="21"/>
        </w:rPr>
        <w:t>硕士</w:t>
      </w:r>
      <w:r w:rsidR="00495F23" w:rsidRPr="00A51361">
        <w:rPr>
          <w:rFonts w:ascii="宋体" w:hAnsi="宋体" w:hint="eastAsia"/>
          <w:b/>
          <w:bCs/>
          <w:color w:val="B6364E"/>
          <w:sz w:val="21"/>
          <w:szCs w:val="21"/>
        </w:rPr>
        <w:t>研究生</w:t>
      </w: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p w:rsidR="00AE5649" w:rsidRPr="00A51361" w:rsidRDefault="00AE5649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 xml:space="preserve">1.申请人在相关领域获得学士学位，最低 </w:t>
      </w:r>
      <w:r w:rsidRPr="00A51361">
        <w:rPr>
          <w:rFonts w:ascii="宋体" w:hAnsi="宋体"/>
          <w:b/>
          <w:sz w:val="21"/>
          <w:szCs w:val="21"/>
        </w:rPr>
        <w:t>CGPA</w:t>
      </w:r>
      <w:r w:rsidRPr="00A51361">
        <w:rPr>
          <w:rFonts w:ascii="宋体" w:hAnsi="宋体" w:hint="eastAsia"/>
          <w:b/>
          <w:sz w:val="21"/>
          <w:szCs w:val="21"/>
        </w:rPr>
        <w:t xml:space="preserve">3.00或 </w:t>
      </w:r>
      <w:r w:rsidR="007839AA" w:rsidRPr="00A51361">
        <w:rPr>
          <w:rFonts w:ascii="宋体" w:hAnsi="宋体" w:hint="eastAsia"/>
          <w:b/>
          <w:sz w:val="21"/>
          <w:szCs w:val="21"/>
        </w:rPr>
        <w:t>平均分80分以上。</w:t>
      </w:r>
    </w:p>
    <w:p w:rsidR="00E92FAF" w:rsidRPr="00A51361" w:rsidRDefault="00AE5649" w:rsidP="00495F23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lastRenderedPageBreak/>
        <w:t>2.</w:t>
      </w:r>
      <w:r w:rsidR="007839AA" w:rsidRPr="00A51361">
        <w:rPr>
          <w:rFonts w:ascii="宋体" w:hAnsi="宋体" w:hint="eastAsia"/>
          <w:b/>
          <w:sz w:val="21"/>
          <w:szCs w:val="21"/>
        </w:rPr>
        <w:t>如果申请人在本科</w:t>
      </w:r>
      <w:r w:rsidRPr="00A51361">
        <w:rPr>
          <w:rFonts w:ascii="宋体" w:hAnsi="宋体" w:hint="eastAsia"/>
          <w:b/>
          <w:sz w:val="21"/>
          <w:szCs w:val="21"/>
        </w:rPr>
        <w:t>最后一个学期</w:t>
      </w:r>
      <w:r w:rsidR="007839AA" w:rsidRPr="00A51361">
        <w:rPr>
          <w:rFonts w:ascii="宋体" w:hAnsi="宋体" w:hint="eastAsia"/>
          <w:b/>
          <w:sz w:val="21"/>
          <w:szCs w:val="21"/>
        </w:rPr>
        <w:t>开始申请</w:t>
      </w:r>
      <w:r w:rsidRPr="00A51361">
        <w:rPr>
          <w:rFonts w:ascii="宋体" w:hAnsi="宋体" w:hint="eastAsia"/>
          <w:b/>
          <w:sz w:val="21"/>
          <w:szCs w:val="21"/>
        </w:rPr>
        <w:t>，申请人的</w:t>
      </w:r>
      <w:r w:rsidRPr="00A51361">
        <w:rPr>
          <w:rFonts w:ascii="宋体" w:hAnsi="宋体"/>
          <w:b/>
          <w:sz w:val="21"/>
          <w:szCs w:val="21"/>
        </w:rPr>
        <w:t>C</w:t>
      </w:r>
      <w:r w:rsidR="00FD713A">
        <w:rPr>
          <w:rFonts w:ascii="宋体" w:hAnsi="宋体" w:hint="eastAsia"/>
          <w:b/>
          <w:sz w:val="21"/>
          <w:szCs w:val="21"/>
        </w:rPr>
        <w:t>G</w:t>
      </w:r>
      <w:r w:rsidRPr="00A51361">
        <w:rPr>
          <w:rFonts w:ascii="宋体" w:hAnsi="宋体"/>
          <w:b/>
          <w:sz w:val="21"/>
          <w:szCs w:val="21"/>
        </w:rPr>
        <w:t>PA</w:t>
      </w:r>
      <w:r w:rsidR="007839AA" w:rsidRPr="00A51361">
        <w:rPr>
          <w:rFonts w:ascii="宋体" w:hAnsi="宋体"/>
          <w:b/>
          <w:sz w:val="21"/>
          <w:szCs w:val="21"/>
        </w:rPr>
        <w:t>或平均分</w:t>
      </w:r>
      <w:r w:rsidRPr="00A51361">
        <w:rPr>
          <w:rFonts w:ascii="宋体" w:hAnsi="宋体" w:hint="eastAsia"/>
          <w:b/>
          <w:sz w:val="21"/>
          <w:szCs w:val="21"/>
        </w:rPr>
        <w:t>必须满足研究生课程入学要求</w:t>
      </w:r>
      <w:r w:rsidR="00253B76" w:rsidRPr="00A51361">
        <w:rPr>
          <w:rFonts w:ascii="宋体" w:hAnsi="宋体" w:hint="eastAsia"/>
          <w:b/>
          <w:sz w:val="21"/>
          <w:szCs w:val="21"/>
        </w:rPr>
        <w:t>。</w:t>
      </w:r>
    </w:p>
    <w:p w:rsidR="00AE5649" w:rsidRPr="00A51361" w:rsidRDefault="00253B76" w:rsidP="00495F23">
      <w:pPr>
        <w:spacing w:line="360" w:lineRule="auto"/>
        <w:rPr>
          <w:rFonts w:ascii="宋体" w:hAnsi="宋体"/>
          <w:b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二、</w:t>
      </w:r>
      <w:r w:rsidR="00AE5649" w:rsidRPr="00A51361">
        <w:rPr>
          <w:rFonts w:ascii="宋体" w:hAnsi="宋体" w:hint="eastAsia"/>
          <w:b/>
          <w:bCs/>
          <w:color w:val="B6364E"/>
          <w:sz w:val="21"/>
          <w:szCs w:val="21"/>
        </w:rPr>
        <w:t>博士</w:t>
      </w:r>
      <w:r w:rsidR="00495F23" w:rsidRPr="00A51361">
        <w:rPr>
          <w:rFonts w:ascii="宋体" w:hAnsi="宋体" w:hint="eastAsia"/>
          <w:b/>
          <w:bCs/>
          <w:color w:val="B6364E"/>
          <w:sz w:val="21"/>
          <w:szCs w:val="21"/>
        </w:rPr>
        <w:t>研究生</w:t>
      </w: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：</w:t>
      </w:r>
    </w:p>
    <w:p w:rsidR="00776C77" w:rsidRPr="00A51361" w:rsidRDefault="00776C77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申请人</w:t>
      </w:r>
      <w:r w:rsidR="00AE5649" w:rsidRPr="00A51361">
        <w:rPr>
          <w:rFonts w:ascii="宋体" w:hAnsi="宋体" w:hint="eastAsia"/>
          <w:b/>
          <w:sz w:val="21"/>
          <w:szCs w:val="21"/>
        </w:rPr>
        <w:t>硕士</w:t>
      </w:r>
      <w:r w:rsidR="00495F23" w:rsidRPr="00A51361">
        <w:rPr>
          <w:rFonts w:ascii="宋体" w:hAnsi="宋体" w:hint="eastAsia"/>
          <w:b/>
          <w:bCs/>
          <w:sz w:val="21"/>
          <w:szCs w:val="21"/>
        </w:rPr>
        <w:t>研究生</w:t>
      </w:r>
      <w:r w:rsidRPr="00A51361">
        <w:rPr>
          <w:rFonts w:ascii="宋体" w:hAnsi="宋体" w:hint="eastAsia"/>
          <w:b/>
          <w:sz w:val="21"/>
          <w:szCs w:val="21"/>
        </w:rPr>
        <w:t>毕业</w:t>
      </w:r>
      <w:r w:rsidR="00AE5649" w:rsidRPr="00A51361">
        <w:rPr>
          <w:rFonts w:ascii="宋体" w:hAnsi="宋体" w:hint="eastAsia"/>
          <w:b/>
          <w:sz w:val="21"/>
          <w:szCs w:val="21"/>
        </w:rPr>
        <w:t>，最低成绩</w:t>
      </w:r>
      <w:r w:rsidRPr="00A51361">
        <w:rPr>
          <w:rFonts w:ascii="宋体" w:hAnsi="宋体"/>
          <w:b/>
          <w:sz w:val="21"/>
          <w:szCs w:val="21"/>
        </w:rPr>
        <w:t>CGPA</w:t>
      </w:r>
      <w:r w:rsidRPr="00A51361">
        <w:rPr>
          <w:rFonts w:ascii="宋体" w:hAnsi="宋体" w:hint="eastAsia"/>
          <w:b/>
          <w:sz w:val="21"/>
          <w:szCs w:val="21"/>
        </w:rPr>
        <w:t>3.00或 平均分80分以上。</w:t>
      </w:r>
    </w:p>
    <w:p w:rsidR="00586E3D" w:rsidRPr="00A51361" w:rsidRDefault="00586E3D" w:rsidP="00586E3D">
      <w:pPr>
        <w:spacing w:line="360" w:lineRule="auto"/>
        <w:rPr>
          <w:rFonts w:ascii="宋体" w:hAnsi="宋体"/>
          <w:b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color w:val="B6364E"/>
          <w:sz w:val="21"/>
          <w:szCs w:val="21"/>
        </w:rPr>
        <w:t>三、</w:t>
      </w:r>
      <w:r w:rsidRPr="00A51361">
        <w:rPr>
          <w:rFonts w:ascii="宋体" w:hAnsi="宋体"/>
          <w:b/>
          <w:color w:val="B6364E"/>
          <w:sz w:val="21"/>
          <w:szCs w:val="21"/>
        </w:rPr>
        <w:t>英语水平要求</w:t>
      </w:r>
      <w:r w:rsidRPr="00A51361">
        <w:rPr>
          <w:rFonts w:ascii="宋体" w:hAnsi="宋体" w:hint="eastAsia"/>
          <w:b/>
          <w:color w:val="B6364E"/>
          <w:sz w:val="21"/>
          <w:szCs w:val="21"/>
        </w:rPr>
        <w:t xml:space="preserve">： </w:t>
      </w:r>
    </w:p>
    <w:p w:rsidR="00586E3D" w:rsidRPr="00A51361" w:rsidRDefault="00586E3D">
      <w:pPr>
        <w:spacing w:line="360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雅思6.0或者托福79分直接入专业。</w:t>
      </w:r>
    </w:p>
    <w:p w:rsidR="00AE5649" w:rsidRPr="00A51361" w:rsidRDefault="00253B76" w:rsidP="00495F23">
      <w:pPr>
        <w:rPr>
          <w:rFonts w:ascii="黑体" w:eastAsia="黑体" w:hAnsi="黑体"/>
          <w:b/>
          <w:bCs/>
          <w:color w:val="B6364E"/>
          <w:sz w:val="21"/>
          <w:szCs w:val="21"/>
        </w:rPr>
      </w:pPr>
      <w:r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（六</w:t>
      </w:r>
      <w:r w:rsidR="00AE5649"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）申请所需材料：</w:t>
      </w:r>
    </w:p>
    <w:tbl>
      <w:tblPr>
        <w:tblW w:w="0" w:type="auto"/>
        <w:tblCellSpacing w:w="0" w:type="dxa"/>
        <w:tblBorders>
          <w:top w:val="outset" w:sz="6" w:space="0" w:color="CF0000"/>
          <w:left w:val="outset" w:sz="6" w:space="0" w:color="CF0000"/>
          <w:bottom w:val="outset" w:sz="6" w:space="0" w:color="CF0000"/>
          <w:right w:val="outset" w:sz="6" w:space="0" w:color="CF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46"/>
        <w:gridCol w:w="8191"/>
      </w:tblGrid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/>
                <w:b/>
                <w:sz w:val="21"/>
                <w:szCs w:val="21"/>
              </w:rPr>
              <w:t>No.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硕士及博士</w:t>
            </w:r>
            <w:r w:rsidR="00495F23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研究生</w:t>
            </w: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申请材料</w:t>
            </w:r>
          </w:p>
        </w:tc>
      </w:tr>
      <w:tr w:rsidR="00AE5649" w:rsidRPr="00A51361" w:rsidTr="00776C77">
        <w:trPr>
          <w:trHeight w:val="470"/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 w:rsidP="00776C77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10-12</w:t>
            </w:r>
            <w:r w:rsidR="00776C77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万资金</w:t>
            </w: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证明 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护照首页扫描件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蓝底和白底护照照片</w:t>
            </w:r>
            <w:r w:rsidR="00776C77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（电子版）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个人简历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家庭成员详细信息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本科和硕士成绩单公证件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本科和硕士学位证，毕业证公证件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4C5DAB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推荐人2名（推荐人姓名，职位，邮箱，电话</w:t>
            </w:r>
            <w:r w:rsidR="00AE5649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研究</w:t>
            </w:r>
            <w:r w:rsidR="00776C77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计划书（</w:t>
            </w: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课程型</w:t>
            </w:r>
            <w:r w:rsidR="00776C77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硕士</w:t>
            </w:r>
            <w:r w:rsidR="004C5DAB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不需要</w:t>
            </w: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10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雅思或托福成绩，如果没有可以</w:t>
            </w:r>
            <w:r w:rsidR="00776C77"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有条件</w:t>
            </w: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读博特拉大学ELS或TEP语言课程</w:t>
            </w:r>
          </w:p>
        </w:tc>
      </w:tr>
      <w:tr w:rsidR="00AE5649" w:rsidRPr="00A51361">
        <w:trPr>
          <w:tblCellSpacing w:w="0" w:type="dxa"/>
        </w:trPr>
        <w:tc>
          <w:tcPr>
            <w:tcW w:w="546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hint="eastAsia"/>
                <w:b/>
                <w:sz w:val="21"/>
                <w:szCs w:val="21"/>
              </w:rPr>
              <w:t>11</w:t>
            </w:r>
          </w:p>
        </w:tc>
        <w:tc>
          <w:tcPr>
            <w:tcW w:w="8191" w:type="dxa"/>
            <w:tcBorders>
              <w:top w:val="outset" w:sz="6" w:space="0" w:color="CF0000"/>
              <w:left w:val="outset" w:sz="6" w:space="0" w:color="CF0000"/>
              <w:bottom w:val="outset" w:sz="6" w:space="0" w:color="CF0000"/>
              <w:right w:val="outset" w:sz="6" w:space="0" w:color="CF0000"/>
            </w:tcBorders>
          </w:tcPr>
          <w:p w:rsidR="00AE5649" w:rsidRPr="00A51361" w:rsidRDefault="00AE5649">
            <w:pPr>
              <w:spacing w:before="100" w:beforeAutospacing="1" w:after="100" w:afterAutospacing="1"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136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奖学金</w:t>
            </w:r>
            <w:r w:rsidRPr="00A51361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A51361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奖项的赞助证明（如果有）</w:t>
            </w:r>
          </w:p>
        </w:tc>
      </w:tr>
    </w:tbl>
    <w:p w:rsidR="00E92FAF" w:rsidRPr="00A51361" w:rsidRDefault="00E92FAF" w:rsidP="00495F23">
      <w:pPr>
        <w:jc w:val="both"/>
        <w:rPr>
          <w:rFonts w:ascii="宋体" w:hAnsi="宋体"/>
          <w:b/>
          <w:bCs/>
          <w:sz w:val="21"/>
          <w:szCs w:val="21"/>
        </w:rPr>
      </w:pPr>
    </w:p>
    <w:p w:rsidR="00AE5649" w:rsidRPr="00A51361" w:rsidRDefault="00253B76" w:rsidP="00495F23">
      <w:pPr>
        <w:jc w:val="both"/>
        <w:rPr>
          <w:rFonts w:ascii="黑体" w:eastAsia="黑体" w:hAnsi="黑体"/>
          <w:b/>
          <w:bCs/>
          <w:color w:val="B6364E"/>
          <w:sz w:val="21"/>
          <w:szCs w:val="21"/>
        </w:rPr>
      </w:pPr>
      <w:r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（七</w:t>
      </w:r>
      <w:r w:rsidR="00AE5649"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）期刊发表要求：</w:t>
      </w:r>
    </w:p>
    <w:p w:rsidR="00AE5649" w:rsidRPr="00A51361" w:rsidRDefault="00AE5649" w:rsidP="00495F23">
      <w:pPr>
        <w:spacing w:after="272" w:line="259" w:lineRule="auto"/>
        <w:jc w:val="both"/>
        <w:rPr>
          <w:rFonts w:ascii="宋体" w:hAnsi="宋体"/>
          <w:b/>
          <w:color w:val="B6364E"/>
          <w:sz w:val="21"/>
          <w:szCs w:val="21"/>
          <w:u w:val="single"/>
        </w:rPr>
      </w:pPr>
      <w:r w:rsidRPr="00A51361">
        <w:rPr>
          <w:rFonts w:ascii="宋体" w:hAnsi="宋体" w:cs="Microsoft JhengHei" w:hint="eastAsia"/>
          <w:b/>
          <w:color w:val="B6364E"/>
          <w:sz w:val="21"/>
          <w:szCs w:val="21"/>
          <w:u w:val="single"/>
        </w:rPr>
        <w:t>对于</w:t>
      </w:r>
      <w:r w:rsidRPr="00A51361">
        <w:rPr>
          <w:rFonts w:ascii="宋体" w:hAnsi="宋体" w:cs="Microsoft JhengHei"/>
          <w:b/>
          <w:color w:val="B6364E"/>
          <w:sz w:val="21"/>
          <w:szCs w:val="21"/>
          <w:u w:val="single"/>
        </w:rPr>
        <w:t>博士及硕士的</w:t>
      </w:r>
      <w:r w:rsidRPr="00A51361">
        <w:rPr>
          <w:rFonts w:ascii="宋体" w:hAnsi="宋体" w:cs="MS Gothic" w:hint="eastAsia"/>
          <w:b/>
          <w:color w:val="B6364E"/>
          <w:sz w:val="21"/>
          <w:szCs w:val="21"/>
          <w:u w:val="single"/>
        </w:rPr>
        <w:t>期刊</w:t>
      </w:r>
      <w:r w:rsidRPr="00A51361">
        <w:rPr>
          <w:rFonts w:ascii="宋体" w:hAnsi="宋体" w:cs="Microsoft JhengHei UI" w:hint="eastAsia"/>
          <w:b/>
          <w:color w:val="B6364E"/>
          <w:sz w:val="21"/>
          <w:szCs w:val="21"/>
          <w:u w:val="single"/>
        </w:rPr>
        <w:t>发表要求</w:t>
      </w:r>
    </w:p>
    <w:p w:rsidR="00AE5649" w:rsidRPr="00A51361" w:rsidRDefault="00AE564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AEAEA"/>
        <w:spacing w:after="0" w:line="259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cs="Calibri"/>
          <w:b/>
          <w:sz w:val="21"/>
          <w:szCs w:val="21"/>
        </w:rPr>
        <w:t xml:space="preserve"> </w:t>
      </w:r>
    </w:p>
    <w:p w:rsidR="00AE5649" w:rsidRPr="00A51361" w:rsidRDefault="00AE564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AEAEA"/>
        <w:spacing w:after="0" w:line="259" w:lineRule="auto"/>
        <w:jc w:val="center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t xml:space="preserve">GRADUATION REQUIREMENTS </w:t>
      </w:r>
    </w:p>
    <w:p w:rsidR="00AE5649" w:rsidRPr="00A51361" w:rsidRDefault="00AE564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AEAEA"/>
        <w:spacing w:after="0" w:line="259" w:lineRule="auto"/>
        <w:jc w:val="center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t xml:space="preserve">(GRADUATE STUDIES) RULES 2003 </w:t>
      </w:r>
    </w:p>
    <w:p w:rsidR="00AE5649" w:rsidRPr="00A51361" w:rsidRDefault="00AE564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AEAEA"/>
        <w:spacing w:after="0" w:line="259" w:lineRule="auto"/>
        <w:jc w:val="center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cs="Microsoft JhengHei UI" w:hint="eastAsia"/>
          <w:b/>
          <w:sz w:val="21"/>
          <w:szCs w:val="21"/>
        </w:rPr>
        <w:t>毕业要求</w:t>
      </w:r>
    </w:p>
    <w:p w:rsidR="00AE5649" w:rsidRPr="00A51361" w:rsidRDefault="00AE5649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AEAEA"/>
        <w:spacing w:after="0" w:line="259" w:lineRule="auto"/>
        <w:jc w:val="center"/>
        <w:rPr>
          <w:rFonts w:ascii="宋体" w:hAnsi="宋体" w:cs="Microsoft JhengHei UI"/>
          <w:b/>
          <w:sz w:val="21"/>
          <w:szCs w:val="21"/>
        </w:rPr>
      </w:pPr>
      <w:r w:rsidRPr="00A51361">
        <w:rPr>
          <w:rFonts w:ascii="宋体" w:hAnsi="宋体" w:cs="Microsoft JhengHei UI"/>
          <w:b/>
          <w:sz w:val="21"/>
          <w:szCs w:val="21"/>
        </w:rPr>
        <w:t>[</w:t>
      </w:r>
      <w:r w:rsidRPr="00A51361">
        <w:rPr>
          <w:rFonts w:ascii="宋体" w:hAnsi="宋体" w:cs="Microsoft JhengHei UI" w:hint="eastAsia"/>
          <w:b/>
          <w:sz w:val="21"/>
          <w:szCs w:val="21"/>
        </w:rPr>
        <w:t>第</w:t>
      </w:r>
      <w:r w:rsidRPr="00A51361">
        <w:rPr>
          <w:rFonts w:ascii="宋体" w:hAnsi="宋体" w:cs="Microsoft JhengHei UI"/>
          <w:b/>
          <w:sz w:val="21"/>
          <w:szCs w:val="21"/>
        </w:rPr>
        <w:t>11</w:t>
      </w:r>
      <w:r w:rsidRPr="00A51361">
        <w:rPr>
          <w:rFonts w:ascii="宋体" w:hAnsi="宋体" w:cs="Microsoft JhengHei UI" w:hint="eastAsia"/>
          <w:b/>
          <w:sz w:val="21"/>
          <w:szCs w:val="21"/>
        </w:rPr>
        <w:t>部分（</w:t>
      </w:r>
      <w:r w:rsidRPr="00A51361">
        <w:rPr>
          <w:rFonts w:ascii="宋体" w:hAnsi="宋体" w:cs="Microsoft JhengHei UI"/>
          <w:b/>
          <w:sz w:val="21"/>
          <w:szCs w:val="21"/>
        </w:rPr>
        <w:t>57</w:t>
      </w:r>
      <w:r w:rsidRPr="00A51361">
        <w:rPr>
          <w:rFonts w:ascii="宋体" w:hAnsi="宋体" w:cs="Microsoft JhengHei UI" w:hint="eastAsia"/>
          <w:b/>
          <w:sz w:val="21"/>
          <w:szCs w:val="21"/>
        </w:rPr>
        <w:t>）</w:t>
      </w:r>
      <w:r w:rsidRPr="00A51361">
        <w:rPr>
          <w:rFonts w:ascii="宋体" w:hAnsi="宋体" w:cs="Microsoft JhengHei UI"/>
          <w:b/>
          <w:sz w:val="21"/>
          <w:szCs w:val="21"/>
        </w:rPr>
        <w:t xml:space="preserve"> - UNIVERSITI PUTRA MALAYSIA</w:t>
      </w:r>
    </w:p>
    <w:p w:rsidR="00AE5649" w:rsidRPr="00A51361" w:rsidRDefault="00AE5649" w:rsidP="00DE0EE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EAEAEA"/>
        <w:spacing w:after="0" w:line="259" w:lineRule="auto"/>
        <w:jc w:val="center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cs="Microsoft JhengHei UI" w:hint="eastAsia"/>
          <w:b/>
          <w:sz w:val="21"/>
          <w:szCs w:val="21"/>
        </w:rPr>
        <w:t>（研究生）</w:t>
      </w:r>
      <w:r w:rsidRPr="00A51361">
        <w:rPr>
          <w:rFonts w:ascii="宋体" w:hAnsi="宋体" w:cs="Microsoft JhengHei UI"/>
          <w:b/>
          <w:sz w:val="21"/>
          <w:szCs w:val="21"/>
        </w:rPr>
        <w:t>2003</w:t>
      </w:r>
      <w:r w:rsidRPr="00A51361">
        <w:rPr>
          <w:rFonts w:ascii="宋体" w:hAnsi="宋体" w:cs="Microsoft JhengHei UI" w:hint="eastAsia"/>
          <w:b/>
          <w:sz w:val="21"/>
          <w:szCs w:val="21"/>
        </w:rPr>
        <w:t>规则</w:t>
      </w:r>
    </w:p>
    <w:p w:rsidR="00586E3D" w:rsidRPr="00A51361" w:rsidRDefault="00586E3D" w:rsidP="00E92FAF">
      <w:pPr>
        <w:spacing w:after="0" w:line="259" w:lineRule="auto"/>
        <w:ind w:left="360"/>
        <w:rPr>
          <w:rFonts w:ascii="宋体" w:hAnsi="宋体"/>
          <w:b/>
          <w:sz w:val="21"/>
          <w:szCs w:val="21"/>
        </w:rPr>
      </w:pPr>
    </w:p>
    <w:p w:rsidR="00495F23" w:rsidRPr="00A51361" w:rsidRDefault="00AE5649" w:rsidP="00E92FAF">
      <w:pPr>
        <w:spacing w:after="0" w:line="259" w:lineRule="auto"/>
        <w:ind w:left="360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t xml:space="preserve"> </w:t>
      </w:r>
    </w:p>
    <w:p w:rsidR="00AE5649" w:rsidRPr="00A51361" w:rsidRDefault="00253B76" w:rsidP="00253B76">
      <w:pPr>
        <w:spacing w:after="0" w:line="259" w:lineRule="auto"/>
        <w:rPr>
          <w:rFonts w:ascii="黑体" w:eastAsia="黑体" w:hAnsi="黑体"/>
          <w:b/>
          <w:color w:val="B6364E"/>
          <w:sz w:val="21"/>
          <w:szCs w:val="21"/>
        </w:rPr>
      </w:pPr>
      <w:r w:rsidRPr="00A51361">
        <w:rPr>
          <w:rFonts w:ascii="黑体" w:eastAsia="黑体" w:hAnsi="黑体" w:cs="Microsoft JhengHei UI" w:hint="eastAsia"/>
          <w:b/>
          <w:color w:val="B6364E"/>
          <w:sz w:val="21"/>
          <w:szCs w:val="21"/>
        </w:rPr>
        <w:lastRenderedPageBreak/>
        <w:t>（八）</w:t>
      </w:r>
      <w:r w:rsidR="00AE5649" w:rsidRPr="00A51361">
        <w:rPr>
          <w:rFonts w:ascii="黑体" w:eastAsia="黑体" w:hAnsi="黑体" w:cs="Microsoft JhengHei UI" w:hint="eastAsia"/>
          <w:b/>
          <w:color w:val="B6364E"/>
          <w:sz w:val="21"/>
          <w:szCs w:val="21"/>
        </w:rPr>
        <w:t>毕业要求</w:t>
      </w:r>
      <w:r w:rsidRPr="00A51361">
        <w:rPr>
          <w:rFonts w:ascii="黑体" w:eastAsia="黑体" w:hAnsi="黑体" w:cs="Microsoft JhengHei UI" w:hint="eastAsia"/>
          <w:b/>
          <w:color w:val="B6364E"/>
          <w:sz w:val="21"/>
          <w:szCs w:val="21"/>
        </w:rPr>
        <w:t>：</w:t>
      </w:r>
    </w:p>
    <w:p w:rsidR="00495F23" w:rsidRPr="00A51361" w:rsidRDefault="00495F23" w:rsidP="00495F23">
      <w:pPr>
        <w:spacing w:after="0" w:line="259" w:lineRule="auto"/>
        <w:ind w:left="885"/>
        <w:rPr>
          <w:rFonts w:ascii="宋体" w:hAnsi="宋体"/>
          <w:b/>
          <w:sz w:val="21"/>
          <w:szCs w:val="21"/>
        </w:rPr>
      </w:pPr>
    </w:p>
    <w:p w:rsidR="00AE5649" w:rsidRPr="00A51361" w:rsidRDefault="00495F23" w:rsidP="00495F23">
      <w:pPr>
        <w:spacing w:after="0" w:line="259" w:lineRule="auto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cs="MS Gothic" w:hint="eastAsia"/>
          <w:b/>
          <w:sz w:val="21"/>
          <w:szCs w:val="21"/>
        </w:rPr>
        <w:t>1.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所有</w:t>
      </w:r>
      <w:r w:rsidR="00DE0EE1" w:rsidRPr="00A51361">
        <w:rPr>
          <w:rFonts w:ascii="宋体" w:hAnsi="宋体" w:cs="宋体" w:hint="eastAsia"/>
          <w:b/>
          <w:sz w:val="21"/>
          <w:szCs w:val="21"/>
        </w:rPr>
        <w:t>硕</w:t>
      </w:r>
      <w:r w:rsidRPr="00A51361">
        <w:rPr>
          <w:rFonts w:ascii="宋体" w:hAnsi="宋体" w:cs="宋体" w:hint="eastAsia"/>
          <w:b/>
          <w:sz w:val="21"/>
          <w:szCs w:val="21"/>
        </w:rPr>
        <w:t>士与</w:t>
      </w:r>
      <w:r w:rsidR="00DE0EE1" w:rsidRPr="00A51361">
        <w:rPr>
          <w:rFonts w:ascii="宋体" w:hAnsi="宋体" w:cs="宋体" w:hint="eastAsia"/>
          <w:b/>
          <w:sz w:val="21"/>
          <w:szCs w:val="21"/>
        </w:rPr>
        <w:t>博</w:t>
      </w:r>
      <w:r w:rsidRPr="00A51361">
        <w:rPr>
          <w:rFonts w:ascii="宋体" w:hAnsi="宋体" w:cs="宋体" w:hint="eastAsia"/>
          <w:b/>
          <w:sz w:val="21"/>
          <w:szCs w:val="21"/>
        </w:rPr>
        <w:t>士</w:t>
      </w:r>
      <w:r w:rsidRPr="00A51361">
        <w:rPr>
          <w:rFonts w:ascii="宋体" w:hAnsi="宋体" w:cs="Microsoft JhengHei UI" w:hint="eastAsia"/>
          <w:b/>
          <w:sz w:val="21"/>
          <w:szCs w:val="21"/>
        </w:rPr>
        <w:t>课程的学生必须出示研究期间发表或提交期刊的文章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，具体如下：</w:t>
      </w:r>
    </w:p>
    <w:p w:rsidR="00AE5649" w:rsidRPr="00A51361" w:rsidRDefault="00AE5649">
      <w:pPr>
        <w:spacing w:after="0" w:line="259" w:lineRule="auto"/>
        <w:ind w:left="540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7" w:type="dxa"/>
          <w:left w:w="106" w:type="dxa"/>
          <w:right w:w="54" w:type="dxa"/>
        </w:tblCellMar>
        <w:tblLook w:val="0000"/>
      </w:tblPr>
      <w:tblGrid>
        <w:gridCol w:w="1396"/>
        <w:gridCol w:w="8591"/>
      </w:tblGrid>
      <w:tr w:rsidR="00AE5649" w:rsidRPr="00A51361" w:rsidTr="00AE5649">
        <w:trPr>
          <w:trHeight w:val="437"/>
        </w:trPr>
        <w:tc>
          <w:tcPr>
            <w:tcW w:w="1396" w:type="dxa"/>
            <w:vMerge w:val="restart"/>
            <w:shd w:val="clear" w:color="auto" w:fill="4F81BD"/>
            <w:vAlign w:val="center"/>
          </w:tcPr>
          <w:p w:rsidR="00AE5649" w:rsidRPr="00A51361" w:rsidRDefault="00AE5649" w:rsidP="00AE5649">
            <w:pPr>
              <w:spacing w:after="0" w:line="259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课程</w:t>
            </w:r>
          </w:p>
        </w:tc>
        <w:tc>
          <w:tcPr>
            <w:tcW w:w="8591" w:type="dxa"/>
            <w:shd w:val="clear" w:color="auto" w:fill="4F81BD"/>
            <w:vAlign w:val="center"/>
          </w:tcPr>
          <w:p w:rsidR="00AE5649" w:rsidRPr="00A51361" w:rsidRDefault="00AE5649" w:rsidP="00AE5649">
            <w:pPr>
              <w:spacing w:after="0" w:line="259" w:lineRule="auto"/>
              <w:ind w:left="479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最低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发布要求</w:t>
            </w:r>
          </w:p>
        </w:tc>
      </w:tr>
      <w:tr w:rsidR="004217EF" w:rsidRPr="00A51361" w:rsidTr="0026463B">
        <w:trPr>
          <w:trHeight w:val="559"/>
        </w:trPr>
        <w:tc>
          <w:tcPr>
            <w:tcW w:w="1396" w:type="dxa"/>
            <w:vMerge/>
            <w:shd w:val="clear" w:color="auto" w:fill="auto"/>
          </w:tcPr>
          <w:p w:rsidR="004217EF" w:rsidRPr="00A51361" w:rsidRDefault="004217EF" w:rsidP="00AE5649">
            <w:pPr>
              <w:spacing w:after="160" w:line="259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591" w:type="dxa"/>
            <w:shd w:val="clear" w:color="auto" w:fill="8EB4E3"/>
          </w:tcPr>
          <w:p w:rsidR="004217EF" w:rsidRPr="00A51361" w:rsidRDefault="004217EF" w:rsidP="00AE5649">
            <w:pPr>
              <w:spacing w:after="0" w:line="259" w:lineRule="auto"/>
              <w:ind w:left="2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从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2016/2017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学年第二学期开始注册的学生</w:t>
            </w:r>
          </w:p>
        </w:tc>
      </w:tr>
      <w:tr w:rsidR="004217EF" w:rsidRPr="00A51361" w:rsidTr="0026463B">
        <w:trPr>
          <w:trHeight w:val="600"/>
        </w:trPr>
        <w:tc>
          <w:tcPr>
            <w:tcW w:w="1396" w:type="dxa"/>
            <w:shd w:val="clear" w:color="auto" w:fill="4F81BD"/>
          </w:tcPr>
          <w:p w:rsidR="004217EF" w:rsidRPr="00A51361" w:rsidRDefault="004217EF" w:rsidP="00AE5649">
            <w:pPr>
              <w:spacing w:after="0" w:line="259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博士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 xml:space="preserve">  PhD</w:t>
            </w:r>
          </w:p>
        </w:tc>
        <w:tc>
          <w:tcPr>
            <w:tcW w:w="8591" w:type="dxa"/>
            <w:shd w:val="clear" w:color="auto" w:fill="D9D9D9"/>
          </w:tcPr>
          <w:p w:rsidR="004217EF" w:rsidRPr="00A51361" w:rsidRDefault="004217EF" w:rsidP="00AE5649">
            <w:pPr>
              <w:spacing w:after="0" w:line="259" w:lineRule="auto"/>
              <w:ind w:left="2" w:right="47"/>
              <w:rPr>
                <w:rFonts w:ascii="宋体" w:hAnsi="宋体" w:cs="Microsoft JhengHei UI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发表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两篇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期刊文章或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两篇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期刊文章被接受</w:t>
            </w:r>
          </w:p>
          <w:p w:rsidR="004217EF" w:rsidRPr="00A51361" w:rsidRDefault="004217EF" w:rsidP="00AE5649">
            <w:pPr>
              <w:spacing w:after="0" w:line="259" w:lineRule="auto"/>
              <w:ind w:left="2" w:right="47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（在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CIJ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中）</w:t>
            </w:r>
          </w:p>
        </w:tc>
      </w:tr>
      <w:tr w:rsidR="004217EF" w:rsidRPr="00A51361" w:rsidTr="0026463B">
        <w:trPr>
          <w:trHeight w:val="524"/>
        </w:trPr>
        <w:tc>
          <w:tcPr>
            <w:tcW w:w="1396" w:type="dxa"/>
            <w:shd w:val="clear" w:color="auto" w:fill="4F81BD"/>
          </w:tcPr>
          <w:p w:rsidR="004217EF" w:rsidRPr="00A51361" w:rsidRDefault="004217EF" w:rsidP="00AE5649">
            <w:pPr>
              <w:spacing w:after="0" w:line="259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硕士 Master</w:t>
            </w:r>
            <w:r w:rsidRPr="00A51361">
              <w:rPr>
                <w:rFonts w:ascii="宋体" w:hAnsi="宋体" w:cs="Microsoft JhengHei UI"/>
                <w:b/>
                <w:sz w:val="21"/>
                <w:szCs w:val="21"/>
              </w:rPr>
              <w:t>’s</w:t>
            </w:r>
          </w:p>
        </w:tc>
        <w:tc>
          <w:tcPr>
            <w:tcW w:w="8591" w:type="dxa"/>
            <w:shd w:val="clear" w:color="auto" w:fill="D9D9D9"/>
          </w:tcPr>
          <w:p w:rsidR="004217EF" w:rsidRPr="00A51361" w:rsidRDefault="004217EF" w:rsidP="00AE5649">
            <w:pPr>
              <w:spacing w:after="0" w:line="259" w:lineRule="auto"/>
              <w:ind w:left="2" w:right="83"/>
              <w:rPr>
                <w:rFonts w:ascii="宋体" w:hAnsi="宋体" w:cs="Microsoft JhengHei UI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发表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一篇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期刊文章或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一篇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期刊文章被接受</w:t>
            </w:r>
          </w:p>
          <w:p w:rsidR="004217EF" w:rsidRPr="00A51361" w:rsidRDefault="004217EF" w:rsidP="00AE5649">
            <w:pPr>
              <w:spacing w:after="0" w:line="259" w:lineRule="auto"/>
              <w:ind w:left="2" w:right="83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（在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CIJ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中）</w:t>
            </w:r>
          </w:p>
        </w:tc>
      </w:tr>
    </w:tbl>
    <w:p w:rsidR="00AE5649" w:rsidRPr="00A51361" w:rsidRDefault="00AE5649">
      <w:pPr>
        <w:spacing w:after="0" w:line="259" w:lineRule="auto"/>
        <w:jc w:val="right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t xml:space="preserve"> </w:t>
      </w:r>
    </w:p>
    <w:p w:rsidR="00495F23" w:rsidRPr="00A51361" w:rsidRDefault="00495F23">
      <w:pPr>
        <w:spacing w:after="0" w:line="259" w:lineRule="auto"/>
        <w:jc w:val="right"/>
        <w:rPr>
          <w:rFonts w:ascii="宋体" w:hAnsi="宋体"/>
          <w:b/>
          <w:sz w:val="21"/>
          <w:szCs w:val="21"/>
        </w:rPr>
      </w:pPr>
    </w:p>
    <w:p w:rsidR="00AE5649" w:rsidRPr="00A51361" w:rsidRDefault="00495F23" w:rsidP="00495F23">
      <w:pPr>
        <w:spacing w:after="160" w:line="259" w:lineRule="auto"/>
        <w:rPr>
          <w:rFonts w:ascii="宋体" w:hAnsi="宋体" w:cs="MS Gothic"/>
          <w:b/>
          <w:sz w:val="21"/>
          <w:szCs w:val="21"/>
        </w:rPr>
      </w:pPr>
      <w:r w:rsidRPr="00A51361">
        <w:rPr>
          <w:rFonts w:ascii="宋体" w:hAnsi="宋体" w:cs="宋体" w:hint="eastAsia"/>
          <w:b/>
          <w:sz w:val="21"/>
          <w:szCs w:val="21"/>
        </w:rPr>
        <w:t>2. 硕士与博士研究生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，获得大学研究生奖学金(</w:t>
      </w:r>
      <w:r w:rsidR="00AE5649" w:rsidRPr="00A51361">
        <w:rPr>
          <w:rFonts w:ascii="宋体" w:hAnsi="宋体"/>
          <w:b/>
          <w:sz w:val="21"/>
          <w:szCs w:val="21"/>
        </w:rPr>
        <w:t>GRF)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的学生必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须在毕业前提交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参加研究期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间所进行的研究发表的期刊文章的证明，具体如下：</w:t>
      </w:r>
    </w:p>
    <w:tbl>
      <w:tblPr>
        <w:tblW w:w="100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5" w:type="dxa"/>
          <w:left w:w="8" w:type="dxa"/>
          <w:right w:w="18" w:type="dxa"/>
        </w:tblCellMar>
        <w:tblLook w:val="0000"/>
      </w:tblPr>
      <w:tblGrid>
        <w:gridCol w:w="1463"/>
        <w:gridCol w:w="8632"/>
      </w:tblGrid>
      <w:tr w:rsidR="00AE5649" w:rsidRPr="00A51361" w:rsidTr="004217EF">
        <w:trPr>
          <w:trHeight w:val="418"/>
        </w:trPr>
        <w:tc>
          <w:tcPr>
            <w:tcW w:w="1463" w:type="dxa"/>
            <w:vMerge w:val="restart"/>
            <w:shd w:val="clear" w:color="auto" w:fill="4F81BD"/>
            <w:vAlign w:val="center"/>
          </w:tcPr>
          <w:p w:rsidR="00AE5649" w:rsidRPr="00A51361" w:rsidRDefault="00AE5649" w:rsidP="00AE5649">
            <w:pPr>
              <w:spacing w:after="0" w:line="259" w:lineRule="auto"/>
              <w:ind w:left="98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课程</w:t>
            </w:r>
          </w:p>
        </w:tc>
        <w:tc>
          <w:tcPr>
            <w:tcW w:w="8632" w:type="dxa"/>
            <w:shd w:val="clear" w:color="auto" w:fill="4F81BD"/>
            <w:vAlign w:val="center"/>
          </w:tcPr>
          <w:p w:rsidR="00AE5649" w:rsidRPr="00A51361" w:rsidRDefault="00AE5649" w:rsidP="00AE5649">
            <w:pPr>
              <w:spacing w:after="0" w:line="259" w:lineRule="auto"/>
              <w:ind w:left="479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最低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发布要求</w:t>
            </w:r>
          </w:p>
        </w:tc>
      </w:tr>
      <w:tr w:rsidR="004217EF" w:rsidRPr="00A51361" w:rsidTr="004217EF">
        <w:trPr>
          <w:trHeight w:val="667"/>
        </w:trPr>
        <w:tc>
          <w:tcPr>
            <w:tcW w:w="1463" w:type="dxa"/>
            <w:vMerge/>
            <w:shd w:val="clear" w:color="auto" w:fill="auto"/>
          </w:tcPr>
          <w:p w:rsidR="004217EF" w:rsidRPr="00A51361" w:rsidRDefault="004217EF" w:rsidP="00AE5649">
            <w:pPr>
              <w:spacing w:after="160" w:line="259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8632" w:type="dxa"/>
            <w:shd w:val="clear" w:color="auto" w:fill="8EB4E3"/>
          </w:tcPr>
          <w:p w:rsidR="004217EF" w:rsidRPr="00A51361" w:rsidRDefault="004217EF" w:rsidP="00AE5649">
            <w:pPr>
              <w:spacing w:after="0" w:line="259" w:lineRule="auto"/>
              <w:ind w:left="99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从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2016/2017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学年第二学期开始注册的学生</w:t>
            </w:r>
          </w:p>
        </w:tc>
      </w:tr>
      <w:tr w:rsidR="004217EF" w:rsidRPr="00A51361" w:rsidTr="004217EF">
        <w:trPr>
          <w:trHeight w:val="918"/>
        </w:trPr>
        <w:tc>
          <w:tcPr>
            <w:tcW w:w="1463" w:type="dxa"/>
            <w:shd w:val="clear" w:color="auto" w:fill="4F81BD"/>
          </w:tcPr>
          <w:p w:rsidR="004217EF" w:rsidRPr="00A51361" w:rsidRDefault="004217EF" w:rsidP="00AE5649">
            <w:pPr>
              <w:spacing w:after="0" w:line="259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博士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 xml:space="preserve">  PhD</w:t>
            </w:r>
          </w:p>
        </w:tc>
        <w:tc>
          <w:tcPr>
            <w:tcW w:w="8632" w:type="dxa"/>
            <w:shd w:val="clear" w:color="auto" w:fill="D9D9D9"/>
          </w:tcPr>
          <w:p w:rsidR="004217EF" w:rsidRPr="00A51361" w:rsidRDefault="004217EF" w:rsidP="00AE5649">
            <w:pPr>
              <w:spacing w:after="0" w:line="259" w:lineRule="auto"/>
              <w:ind w:left="99"/>
              <w:rPr>
                <w:rFonts w:ascii="宋体" w:hAnsi="宋体" w:cs="Microsoft JhengHei UI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发表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两篇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期刊文章或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两篇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期刊文章被接受</w:t>
            </w:r>
          </w:p>
          <w:p w:rsidR="004217EF" w:rsidRPr="00A51361" w:rsidRDefault="004217EF" w:rsidP="004217EF">
            <w:pPr>
              <w:spacing w:after="0" w:line="259" w:lineRule="auto"/>
              <w:ind w:left="99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（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Q1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或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Q2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期刊中至少有一篇）</w:t>
            </w:r>
          </w:p>
        </w:tc>
      </w:tr>
      <w:tr w:rsidR="004217EF" w:rsidRPr="00A51361" w:rsidTr="0026463B">
        <w:trPr>
          <w:trHeight w:val="563"/>
        </w:trPr>
        <w:tc>
          <w:tcPr>
            <w:tcW w:w="1463" w:type="dxa"/>
            <w:shd w:val="clear" w:color="auto" w:fill="4F81BD"/>
          </w:tcPr>
          <w:p w:rsidR="004217EF" w:rsidRPr="00A51361" w:rsidRDefault="004217EF" w:rsidP="00AE5649">
            <w:pPr>
              <w:spacing w:after="0" w:line="259" w:lineRule="auto"/>
              <w:rPr>
                <w:rFonts w:ascii="宋体" w:hAnsi="宋体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硕士 Master</w:t>
            </w:r>
            <w:r w:rsidRPr="00A51361">
              <w:rPr>
                <w:rFonts w:ascii="宋体" w:hAnsi="宋体" w:cs="Microsoft JhengHei UI"/>
                <w:b/>
                <w:sz w:val="21"/>
                <w:szCs w:val="21"/>
              </w:rPr>
              <w:t>’s</w:t>
            </w:r>
          </w:p>
        </w:tc>
        <w:tc>
          <w:tcPr>
            <w:tcW w:w="8632" w:type="dxa"/>
            <w:shd w:val="clear" w:color="auto" w:fill="D9D9D9"/>
          </w:tcPr>
          <w:p w:rsidR="004217EF" w:rsidRPr="00A51361" w:rsidRDefault="004217EF" w:rsidP="00AE5649">
            <w:pPr>
              <w:spacing w:after="0" w:line="259" w:lineRule="auto"/>
              <w:ind w:left="99" w:right="37"/>
              <w:rPr>
                <w:rFonts w:ascii="宋体" w:hAnsi="宋体" w:cs="Microsoft JhengHei UI"/>
                <w:b/>
                <w:sz w:val="21"/>
                <w:szCs w:val="21"/>
              </w:rPr>
            </w:pP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发表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一篇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期刊文章或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一篇</w:t>
            </w:r>
            <w:r w:rsidRPr="00A51361">
              <w:rPr>
                <w:rFonts w:ascii="宋体" w:hAnsi="宋体" w:cs="Microsoft JhengHei UI" w:hint="eastAsia"/>
                <w:b/>
                <w:sz w:val="21"/>
                <w:szCs w:val="21"/>
              </w:rPr>
              <w:t>期刊文章被接受（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在</w:t>
            </w:r>
            <w:r w:rsidRPr="00A51361">
              <w:rPr>
                <w:rFonts w:ascii="宋体" w:hAnsi="宋体"/>
                <w:b/>
                <w:sz w:val="21"/>
                <w:szCs w:val="21"/>
              </w:rPr>
              <w:t>JCR</w:t>
            </w:r>
            <w:r w:rsidRPr="00A51361">
              <w:rPr>
                <w:rFonts w:ascii="宋体" w:hAnsi="宋体" w:cs="MS Gothic" w:hint="eastAsia"/>
                <w:b/>
                <w:sz w:val="21"/>
                <w:szCs w:val="21"/>
              </w:rPr>
              <w:t>中）</w:t>
            </w:r>
          </w:p>
        </w:tc>
      </w:tr>
    </w:tbl>
    <w:p w:rsidR="00495F23" w:rsidRPr="00A51361" w:rsidRDefault="00495F23" w:rsidP="00495F23">
      <w:pPr>
        <w:spacing w:after="362" w:line="259" w:lineRule="auto"/>
        <w:rPr>
          <w:rFonts w:ascii="宋体" w:hAnsi="宋体"/>
          <w:b/>
          <w:sz w:val="21"/>
          <w:szCs w:val="21"/>
        </w:rPr>
      </w:pPr>
    </w:p>
    <w:p w:rsidR="00AE5649" w:rsidRPr="00A51361" w:rsidRDefault="00AE0746" w:rsidP="00495F23">
      <w:pPr>
        <w:ind w:right="59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3</w:t>
      </w:r>
      <w:r w:rsidR="00495F23" w:rsidRPr="00A51361">
        <w:rPr>
          <w:rFonts w:ascii="宋体" w:hAnsi="宋体" w:hint="eastAsia"/>
          <w:b/>
          <w:sz w:val="21"/>
          <w:szCs w:val="21"/>
        </w:rPr>
        <w:t>.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申</w:t>
      </w:r>
      <w:r>
        <w:rPr>
          <w:rFonts w:ascii="宋体" w:hAnsi="宋体" w:cs="Microsoft JhengHei UI" w:hint="eastAsia"/>
          <w:b/>
          <w:sz w:val="21"/>
          <w:szCs w:val="21"/>
        </w:rPr>
        <w:t>请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专利的学生，可以书面申请Dean of School of Graduate Studies</w:t>
      </w:r>
      <w:r w:rsidR="00AE5649" w:rsidRPr="00A51361">
        <w:rPr>
          <w:rFonts w:ascii="宋体" w:hAnsi="宋体" w:cs="Microsoft JhengHei UI"/>
          <w:b/>
          <w:sz w:val="21"/>
          <w:szCs w:val="21"/>
        </w:rPr>
        <w:t xml:space="preserve"> 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来豁免第</w:t>
      </w:r>
      <w:r w:rsidR="00495F23" w:rsidRPr="00A51361">
        <w:rPr>
          <w:rFonts w:ascii="宋体" w:hAnsi="宋体" w:hint="eastAsia"/>
          <w:b/>
          <w:sz w:val="21"/>
          <w:szCs w:val="21"/>
        </w:rPr>
        <w:t>1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或</w:t>
      </w:r>
      <w:r w:rsidR="00495F23" w:rsidRPr="00A51361">
        <w:rPr>
          <w:rFonts w:ascii="宋体" w:hAnsi="宋体" w:hint="eastAsia"/>
          <w:b/>
          <w:sz w:val="21"/>
          <w:szCs w:val="21"/>
        </w:rPr>
        <w:t>2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条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规定。</w:t>
      </w:r>
      <w:r w:rsidR="00AE5649" w:rsidRPr="00A51361">
        <w:rPr>
          <w:rFonts w:ascii="宋体" w:hAnsi="宋体" w:cs="MS Gothic" w:hint="eastAsia"/>
          <w:b/>
          <w:sz w:val="21"/>
          <w:szCs w:val="21"/>
        </w:rPr>
        <w:t>一</w:t>
      </w:r>
      <w:r w:rsidR="00AE5649" w:rsidRPr="00A51361">
        <w:rPr>
          <w:rFonts w:ascii="宋体" w:hAnsi="宋体" w:cs="Microsoft JhengHei UI" w:hint="eastAsia"/>
          <w:b/>
          <w:sz w:val="21"/>
          <w:szCs w:val="21"/>
        </w:rPr>
        <w:t>项专利相当于一篇期刊文章。</w:t>
      </w:r>
    </w:p>
    <w:p w:rsidR="00AE5649" w:rsidRPr="00A51361" w:rsidRDefault="00AE5649" w:rsidP="000F603C">
      <w:pPr>
        <w:spacing w:after="230" w:line="259" w:lineRule="auto"/>
        <w:ind w:right="62"/>
        <w:jc w:val="right"/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/>
          <w:b/>
          <w:sz w:val="21"/>
          <w:szCs w:val="21"/>
        </w:rPr>
        <w:t>(</w:t>
      </w:r>
      <w:proofErr w:type="spellStart"/>
      <w:r w:rsidRPr="00A51361">
        <w:rPr>
          <w:rFonts w:ascii="宋体" w:hAnsi="宋体"/>
          <w:b/>
          <w:sz w:val="21"/>
          <w:szCs w:val="21"/>
        </w:rPr>
        <w:t>Senat</w:t>
      </w:r>
      <w:proofErr w:type="spellEnd"/>
      <w:r w:rsidRPr="00A51361">
        <w:rPr>
          <w:rFonts w:ascii="宋体" w:hAnsi="宋体"/>
          <w:b/>
          <w:sz w:val="21"/>
          <w:szCs w:val="21"/>
        </w:rPr>
        <w:t xml:space="preserve"> 630.04) </w:t>
      </w:r>
    </w:p>
    <w:p w:rsidR="00AE5649" w:rsidRPr="00A51361" w:rsidRDefault="004217EF">
      <w:pPr>
        <w:rPr>
          <w:rFonts w:ascii="黑体" w:eastAsia="黑体" w:hAnsi="黑体"/>
          <w:b/>
          <w:bCs/>
          <w:color w:val="B6364E"/>
          <w:sz w:val="21"/>
          <w:szCs w:val="21"/>
        </w:rPr>
      </w:pPr>
      <w:r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（九）</w:t>
      </w:r>
      <w:r w:rsidR="00231AE4" w:rsidRPr="00A51361">
        <w:rPr>
          <w:rFonts w:ascii="黑体" w:eastAsia="黑体" w:hAnsi="黑体" w:hint="eastAsia"/>
          <w:b/>
          <w:bCs/>
          <w:color w:val="B6364E"/>
          <w:sz w:val="21"/>
          <w:szCs w:val="21"/>
        </w:rPr>
        <w:t>申请优势及相关收费：</w:t>
      </w:r>
    </w:p>
    <w:p w:rsidR="004217EF" w:rsidRPr="00A51361" w:rsidRDefault="00231AE4" w:rsidP="00586E3D">
      <w:pPr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1.优势：</w:t>
      </w:r>
    </w:p>
    <w:p w:rsidR="00586E3D" w:rsidRPr="00A51361" w:rsidRDefault="00231AE4" w:rsidP="00A51361">
      <w:pPr>
        <w:ind w:firstLineChars="200" w:firstLine="422"/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博特拉（北京）国际教育咨询有限公司是博特拉大学官方授权合作机构，我们在马来西亚</w:t>
      </w:r>
      <w:r w:rsidR="004217EF" w:rsidRPr="00A51361">
        <w:rPr>
          <w:rFonts w:ascii="宋体" w:hAnsi="宋体" w:hint="eastAsia"/>
          <w:b/>
          <w:bCs/>
          <w:sz w:val="21"/>
          <w:szCs w:val="21"/>
        </w:rPr>
        <w:t>博特拉大学有专门的办公室服务于</w:t>
      </w:r>
      <w:r w:rsidRPr="00A51361">
        <w:rPr>
          <w:rFonts w:ascii="宋体" w:hAnsi="宋体" w:hint="eastAsia"/>
          <w:b/>
          <w:bCs/>
          <w:sz w:val="21"/>
          <w:szCs w:val="21"/>
        </w:rPr>
        <w:t>国内的申请人，我们会把申请者的材料直接呈交到研究生院及</w:t>
      </w:r>
      <w:r w:rsidR="004217EF" w:rsidRPr="00A51361">
        <w:rPr>
          <w:rFonts w:ascii="宋体" w:hAnsi="宋体" w:hint="eastAsia"/>
          <w:b/>
          <w:bCs/>
          <w:sz w:val="21"/>
          <w:szCs w:val="21"/>
        </w:rPr>
        <w:t>相</w:t>
      </w:r>
      <w:r w:rsidRPr="00A51361">
        <w:rPr>
          <w:rFonts w:ascii="宋体" w:hAnsi="宋体" w:hint="eastAsia"/>
          <w:b/>
          <w:bCs/>
          <w:sz w:val="21"/>
          <w:szCs w:val="21"/>
        </w:rPr>
        <w:t>关院系</w:t>
      </w:r>
      <w:r w:rsidR="004217EF" w:rsidRPr="00A51361">
        <w:rPr>
          <w:rFonts w:ascii="宋体" w:hAnsi="宋体" w:hint="eastAsia"/>
          <w:b/>
          <w:bCs/>
          <w:sz w:val="21"/>
          <w:szCs w:val="21"/>
        </w:rPr>
        <w:t>的导师手中</w:t>
      </w:r>
      <w:r w:rsidRPr="00A51361">
        <w:rPr>
          <w:rFonts w:ascii="宋体" w:hAnsi="宋体" w:hint="eastAsia"/>
          <w:b/>
          <w:bCs/>
          <w:sz w:val="21"/>
          <w:szCs w:val="21"/>
        </w:rPr>
        <w:t>，</w:t>
      </w:r>
      <w:r w:rsidR="004217EF" w:rsidRPr="00A51361">
        <w:rPr>
          <w:rFonts w:ascii="宋体" w:hAnsi="宋体" w:hint="eastAsia"/>
          <w:b/>
          <w:bCs/>
          <w:sz w:val="21"/>
          <w:szCs w:val="21"/>
        </w:rPr>
        <w:t>我们的工作人员全部来自于博特拉大学的在读硕士或博士，我们比国内中介公司更深入地了解博特拉大学及各个院系的情况</w:t>
      </w:r>
      <w:r w:rsidRPr="00A51361">
        <w:rPr>
          <w:rFonts w:ascii="宋体" w:hAnsi="宋体" w:hint="eastAsia"/>
          <w:b/>
          <w:bCs/>
          <w:sz w:val="21"/>
          <w:szCs w:val="21"/>
        </w:rPr>
        <w:t>如</w:t>
      </w:r>
      <w:r w:rsidR="004217EF" w:rsidRPr="00A51361">
        <w:rPr>
          <w:rFonts w:ascii="宋体" w:hAnsi="宋体" w:hint="eastAsia"/>
          <w:b/>
          <w:bCs/>
          <w:sz w:val="21"/>
          <w:szCs w:val="21"/>
        </w:rPr>
        <w:t>：导师的教育背景、导师的研究方向、研究生课程设置、</w:t>
      </w:r>
      <w:r w:rsidRPr="00A51361">
        <w:rPr>
          <w:rFonts w:ascii="宋体" w:hAnsi="宋体" w:hint="eastAsia"/>
          <w:b/>
          <w:bCs/>
          <w:sz w:val="21"/>
          <w:szCs w:val="21"/>
        </w:rPr>
        <w:t>毕业</w:t>
      </w:r>
      <w:r w:rsidR="004217EF" w:rsidRPr="00A51361">
        <w:rPr>
          <w:rFonts w:ascii="宋体" w:hAnsi="宋体" w:hint="eastAsia"/>
          <w:b/>
          <w:bCs/>
          <w:sz w:val="21"/>
          <w:szCs w:val="21"/>
        </w:rPr>
        <w:t>要求及流程等等。</w:t>
      </w:r>
    </w:p>
    <w:p w:rsidR="00586E3D" w:rsidRPr="00A51361" w:rsidRDefault="00586E3D" w:rsidP="00A51361">
      <w:pPr>
        <w:ind w:firstLineChars="200" w:firstLine="422"/>
        <w:rPr>
          <w:rFonts w:ascii="宋体" w:hAnsi="宋体"/>
          <w:b/>
          <w:bCs/>
          <w:sz w:val="21"/>
          <w:szCs w:val="21"/>
        </w:rPr>
      </w:pPr>
    </w:p>
    <w:p w:rsidR="00586E3D" w:rsidRPr="00A51361" w:rsidRDefault="00D67169" w:rsidP="00586E3D">
      <w:pPr>
        <w:rPr>
          <w:rFonts w:ascii="宋体" w:hAnsi="宋体"/>
          <w:b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t>2</w:t>
      </w:r>
      <w:r w:rsidR="00586E3D" w:rsidRPr="00A51361">
        <w:rPr>
          <w:rFonts w:ascii="宋体" w:hAnsi="宋体" w:hint="eastAsia"/>
          <w:b/>
          <w:sz w:val="21"/>
          <w:szCs w:val="21"/>
        </w:rPr>
        <w:t>.语言</w:t>
      </w:r>
      <w:r w:rsidRPr="00A51361">
        <w:rPr>
          <w:rFonts w:ascii="宋体" w:hAnsi="宋体" w:hint="eastAsia"/>
          <w:b/>
          <w:sz w:val="21"/>
          <w:szCs w:val="21"/>
        </w:rPr>
        <w:t xml:space="preserve">： </w:t>
      </w:r>
    </w:p>
    <w:p w:rsidR="009B764C" w:rsidRPr="00A51361" w:rsidRDefault="009B764C" w:rsidP="00A51361">
      <w:pPr>
        <w:ind w:firstLineChars="200" w:firstLine="422"/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sz w:val="21"/>
          <w:szCs w:val="21"/>
        </w:rPr>
        <w:lastRenderedPageBreak/>
        <w:t>雅思5.5或者托福61分可以有条件直接入专业（需修专业课程同时辅修一门英语课程并考试通过）。</w:t>
      </w:r>
    </w:p>
    <w:p w:rsidR="00231AE4" w:rsidRPr="00A51361" w:rsidRDefault="009B764C">
      <w:pPr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3</w:t>
      </w:r>
      <w:r w:rsidR="00231AE4" w:rsidRPr="00A51361">
        <w:rPr>
          <w:rFonts w:ascii="宋体" w:hAnsi="宋体" w:hint="eastAsia"/>
          <w:b/>
          <w:bCs/>
          <w:sz w:val="21"/>
          <w:szCs w:val="21"/>
        </w:rPr>
        <w:t>.收费：</w:t>
      </w:r>
    </w:p>
    <w:p w:rsidR="000259C1" w:rsidRPr="00A51361" w:rsidRDefault="000259C1" w:rsidP="00A51361">
      <w:pPr>
        <w:ind w:firstLineChars="200" w:firstLine="422"/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硕士博士研究生：</w:t>
      </w:r>
    </w:p>
    <w:p w:rsidR="000259C1" w:rsidRPr="00A51361" w:rsidRDefault="000259C1" w:rsidP="00A51361">
      <w:pPr>
        <w:ind w:firstLineChars="200" w:firstLine="422"/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第一阶段：</w:t>
      </w:r>
      <w:r w:rsidR="00231AE4" w:rsidRPr="00A51361">
        <w:rPr>
          <w:rFonts w:ascii="宋体" w:hAnsi="宋体" w:hint="eastAsia"/>
          <w:b/>
          <w:bCs/>
          <w:sz w:val="21"/>
          <w:szCs w:val="21"/>
        </w:rPr>
        <w:t>1600人民币(一个专业)，每增加一个专业加1000人民币</w:t>
      </w:r>
      <w:r w:rsidRPr="00924376">
        <w:rPr>
          <w:rFonts w:ascii="宋体" w:hAnsi="宋体" w:hint="eastAsia"/>
          <w:b/>
          <w:bCs/>
          <w:color w:val="FF0000"/>
          <w:sz w:val="21"/>
          <w:szCs w:val="21"/>
        </w:rPr>
        <w:t>（递交材料时缴纳</w:t>
      </w:r>
      <w:r w:rsidR="00924376" w:rsidRPr="00924376">
        <w:rPr>
          <w:rFonts w:ascii="宋体" w:hAnsi="宋体" w:hint="eastAsia"/>
          <w:b/>
          <w:bCs/>
          <w:color w:val="FF0000"/>
          <w:sz w:val="21"/>
          <w:szCs w:val="21"/>
        </w:rPr>
        <w:t>，不退还</w:t>
      </w:r>
      <w:r w:rsidRPr="00924376">
        <w:rPr>
          <w:rFonts w:ascii="宋体" w:hAnsi="宋体" w:hint="eastAsia"/>
          <w:b/>
          <w:bCs/>
          <w:color w:val="FF0000"/>
          <w:sz w:val="21"/>
          <w:szCs w:val="21"/>
        </w:rPr>
        <w:t>）</w:t>
      </w:r>
      <w:r w:rsidR="00626E55" w:rsidRPr="00A51361">
        <w:rPr>
          <w:rFonts w:ascii="宋体" w:hAnsi="宋体" w:hint="eastAsia"/>
          <w:b/>
          <w:bCs/>
          <w:sz w:val="21"/>
          <w:szCs w:val="21"/>
        </w:rPr>
        <w:t>。</w:t>
      </w:r>
    </w:p>
    <w:p w:rsidR="00993FC1" w:rsidRPr="005E77FD" w:rsidRDefault="000259C1" w:rsidP="005E77FD">
      <w:pPr>
        <w:ind w:leftChars="200" w:left="440"/>
        <w:rPr>
          <w:rFonts w:ascii="宋体" w:hAnsi="宋体"/>
          <w:b/>
          <w:bCs/>
          <w:color w:val="FF0000"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第二阶段：</w:t>
      </w:r>
      <w:r w:rsidR="00231AE4" w:rsidRPr="00A51361">
        <w:rPr>
          <w:rFonts w:ascii="宋体" w:hAnsi="宋体" w:hint="eastAsia"/>
          <w:b/>
          <w:bCs/>
          <w:sz w:val="21"/>
          <w:szCs w:val="21"/>
        </w:rPr>
        <w:t>拿到offer录取通知书收取</w:t>
      </w:r>
      <w:r w:rsidRPr="00A51361">
        <w:rPr>
          <w:rFonts w:ascii="宋体" w:hAnsi="宋体" w:hint="eastAsia"/>
          <w:b/>
          <w:bCs/>
          <w:sz w:val="21"/>
          <w:szCs w:val="21"/>
        </w:rPr>
        <w:t>硕士</w:t>
      </w:r>
      <w:r w:rsidR="00231AE4" w:rsidRPr="00A51361">
        <w:rPr>
          <w:rFonts w:ascii="宋体" w:hAnsi="宋体" w:hint="eastAsia"/>
          <w:b/>
          <w:bCs/>
          <w:sz w:val="21"/>
          <w:szCs w:val="21"/>
        </w:rPr>
        <w:t>9000马币</w:t>
      </w:r>
      <w:r w:rsidRPr="00A51361">
        <w:rPr>
          <w:rFonts w:ascii="宋体" w:hAnsi="宋体" w:hint="eastAsia"/>
          <w:b/>
          <w:bCs/>
          <w:sz w:val="21"/>
          <w:szCs w:val="21"/>
        </w:rPr>
        <w:t>，博士12000马币</w:t>
      </w:r>
      <w:r w:rsidR="00EC1E6B" w:rsidRPr="00A51361">
        <w:rPr>
          <w:rFonts w:ascii="宋体" w:hAnsi="宋体" w:hint="eastAsia"/>
          <w:b/>
          <w:bCs/>
          <w:sz w:val="21"/>
          <w:szCs w:val="21"/>
        </w:rPr>
        <w:t>。</w:t>
      </w:r>
      <w:r w:rsidR="005E77FD">
        <w:rPr>
          <w:rFonts w:ascii="宋体" w:hAnsi="宋体" w:hint="eastAsia"/>
          <w:b/>
          <w:bCs/>
          <w:sz w:val="21"/>
          <w:szCs w:val="21"/>
        </w:rPr>
        <w:t>（</w:t>
      </w:r>
      <w:r w:rsidR="005E77FD" w:rsidRPr="005E77FD">
        <w:rPr>
          <w:rFonts w:ascii="宋体" w:hAnsi="宋体" w:hint="eastAsia"/>
          <w:b/>
          <w:bCs/>
          <w:color w:val="FF0000"/>
          <w:sz w:val="21"/>
          <w:szCs w:val="21"/>
        </w:rPr>
        <w:t>如申请者因个人原因无法前往马来西亚就读如身体健康，签证被拒签等，此费用不退还，）</w:t>
      </w:r>
    </w:p>
    <w:p w:rsidR="00231AE4" w:rsidRPr="00A51361" w:rsidRDefault="00231AE4">
      <w:pPr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>服务内容</w:t>
      </w:r>
      <w:r w:rsidR="000259C1" w:rsidRPr="00A51361">
        <w:rPr>
          <w:rFonts w:ascii="宋体" w:hAnsi="宋体" w:hint="eastAsia"/>
          <w:b/>
          <w:bCs/>
          <w:sz w:val="21"/>
          <w:szCs w:val="21"/>
        </w:rPr>
        <w:t>:</w:t>
      </w:r>
      <w:r w:rsidR="00993FC1" w:rsidRPr="00A51361">
        <w:rPr>
          <w:rFonts w:ascii="宋体" w:hAnsi="宋体" w:hint="eastAsia"/>
          <w:b/>
          <w:bCs/>
          <w:sz w:val="21"/>
          <w:szCs w:val="21"/>
        </w:rPr>
        <w:t>整理材料、提交申请、筛选导师、获取录取通知书、</w:t>
      </w:r>
      <w:r w:rsidRPr="00A51361">
        <w:rPr>
          <w:rFonts w:ascii="宋体" w:hAnsi="宋体" w:hint="eastAsia"/>
          <w:b/>
          <w:bCs/>
          <w:sz w:val="21"/>
          <w:szCs w:val="21"/>
        </w:rPr>
        <w:t>申请签证</w:t>
      </w:r>
      <w:r w:rsidR="00993FC1" w:rsidRPr="00A51361">
        <w:rPr>
          <w:rFonts w:ascii="宋体" w:hAnsi="宋体" w:hint="eastAsia"/>
          <w:b/>
          <w:bCs/>
          <w:sz w:val="21"/>
          <w:szCs w:val="21"/>
        </w:rPr>
        <w:t>、接机、安排住宿、注册报道以及</w:t>
      </w:r>
      <w:r w:rsidR="000259C1" w:rsidRPr="00A51361">
        <w:rPr>
          <w:rFonts w:ascii="宋体" w:hAnsi="宋体" w:hint="eastAsia"/>
          <w:b/>
          <w:bCs/>
          <w:sz w:val="21"/>
          <w:szCs w:val="21"/>
        </w:rPr>
        <w:t>整个</w:t>
      </w:r>
      <w:r w:rsidRPr="00A51361">
        <w:rPr>
          <w:rFonts w:ascii="宋体" w:hAnsi="宋体" w:hint="eastAsia"/>
          <w:b/>
          <w:bCs/>
          <w:sz w:val="21"/>
          <w:szCs w:val="21"/>
        </w:rPr>
        <w:t>留学期间全程免费</w:t>
      </w:r>
      <w:r w:rsidR="000259C1" w:rsidRPr="00A51361">
        <w:rPr>
          <w:rFonts w:ascii="宋体" w:hAnsi="宋体" w:hint="eastAsia"/>
          <w:b/>
          <w:bCs/>
          <w:sz w:val="21"/>
          <w:szCs w:val="21"/>
        </w:rPr>
        <w:t>咨询</w:t>
      </w:r>
      <w:r w:rsidRPr="00A51361">
        <w:rPr>
          <w:rFonts w:ascii="宋体" w:hAnsi="宋体" w:hint="eastAsia"/>
          <w:b/>
          <w:bCs/>
          <w:sz w:val="21"/>
          <w:szCs w:val="21"/>
        </w:rPr>
        <w:t>服务</w:t>
      </w:r>
      <w:r w:rsidR="000259C1" w:rsidRPr="00A51361">
        <w:rPr>
          <w:rFonts w:ascii="宋体" w:hAnsi="宋体" w:hint="eastAsia"/>
          <w:b/>
          <w:bCs/>
          <w:sz w:val="21"/>
          <w:szCs w:val="21"/>
        </w:rPr>
        <w:t>。</w:t>
      </w:r>
    </w:p>
    <w:p w:rsidR="00993FC1" w:rsidRPr="00A51361" w:rsidRDefault="00993FC1">
      <w:pPr>
        <w:rPr>
          <w:rFonts w:ascii="宋体" w:hAnsi="宋体"/>
          <w:b/>
          <w:bCs/>
          <w:color w:val="B6364E"/>
          <w:sz w:val="21"/>
          <w:szCs w:val="21"/>
        </w:rPr>
      </w:pPr>
      <w:r w:rsidRPr="00A51361">
        <w:rPr>
          <w:rFonts w:ascii="宋体" w:hAnsi="宋体" w:hint="eastAsia"/>
          <w:b/>
          <w:bCs/>
          <w:color w:val="B6364E"/>
          <w:sz w:val="21"/>
          <w:szCs w:val="21"/>
        </w:rPr>
        <w:t>(十)联系方式：</w:t>
      </w:r>
    </w:p>
    <w:p w:rsidR="00993FC1" w:rsidRPr="00A51361" w:rsidRDefault="00993FC1" w:rsidP="00A51361">
      <w:pPr>
        <w:ind w:firstLineChars="950" w:firstLine="2003"/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 xml:space="preserve">联系人：凌望  </w:t>
      </w:r>
      <w:r w:rsidR="00EC1E6B" w:rsidRPr="00A51361">
        <w:rPr>
          <w:rFonts w:ascii="宋体" w:hAnsi="宋体" w:hint="eastAsia"/>
          <w:b/>
          <w:bCs/>
          <w:sz w:val="21"/>
          <w:szCs w:val="21"/>
        </w:rPr>
        <w:t xml:space="preserve">         </w:t>
      </w:r>
      <w:r w:rsidRPr="00A51361">
        <w:rPr>
          <w:rFonts w:ascii="宋体" w:hAnsi="宋体" w:hint="eastAsia"/>
          <w:b/>
          <w:bCs/>
          <w:sz w:val="21"/>
          <w:szCs w:val="21"/>
        </w:rPr>
        <w:t xml:space="preserve"> 邮箱：</w:t>
      </w:r>
      <w:hyperlink r:id="rId10" w:history="1">
        <w:r w:rsidRPr="00A51361">
          <w:rPr>
            <w:rStyle w:val="a8"/>
            <w:rFonts w:ascii="宋体" w:hAnsi="宋体" w:hint="eastAsia"/>
            <w:b/>
            <w:bCs/>
            <w:sz w:val="21"/>
            <w:szCs w:val="21"/>
          </w:rPr>
          <w:t>www.upmlingwang@163.com</w:t>
        </w:r>
      </w:hyperlink>
    </w:p>
    <w:p w:rsidR="00993FC1" w:rsidRPr="00A51361" w:rsidRDefault="00993FC1" w:rsidP="00A51361">
      <w:pPr>
        <w:ind w:firstLineChars="950" w:firstLine="2003"/>
        <w:rPr>
          <w:rFonts w:ascii="宋体" w:hAnsi="宋体"/>
          <w:b/>
          <w:bCs/>
          <w:sz w:val="21"/>
          <w:szCs w:val="21"/>
        </w:rPr>
      </w:pPr>
      <w:r w:rsidRPr="00A51361">
        <w:rPr>
          <w:rFonts w:ascii="宋体" w:hAnsi="宋体" w:hint="eastAsia"/>
          <w:b/>
          <w:bCs/>
          <w:sz w:val="21"/>
          <w:szCs w:val="21"/>
        </w:rPr>
        <w:t xml:space="preserve">微信：Lingwang521 </w:t>
      </w:r>
      <w:r w:rsidR="00EC1E6B" w:rsidRPr="00A51361">
        <w:rPr>
          <w:rFonts w:ascii="宋体" w:hAnsi="宋体" w:hint="eastAsia"/>
          <w:b/>
          <w:bCs/>
          <w:sz w:val="21"/>
          <w:szCs w:val="21"/>
        </w:rPr>
        <w:t xml:space="preserve">    </w:t>
      </w:r>
      <w:r w:rsidRPr="00A51361">
        <w:rPr>
          <w:rFonts w:ascii="宋体" w:hAnsi="宋体" w:hint="eastAsia"/>
          <w:b/>
          <w:bCs/>
          <w:sz w:val="21"/>
          <w:szCs w:val="21"/>
        </w:rPr>
        <w:t xml:space="preserve">  电话：+6016-3642727</w:t>
      </w:r>
    </w:p>
    <w:p w:rsidR="00AE5649" w:rsidRPr="00A51361" w:rsidRDefault="00AE5649">
      <w:pPr>
        <w:rPr>
          <w:rFonts w:ascii="宋体" w:hAnsi="宋体"/>
          <w:b/>
          <w:bCs/>
          <w:sz w:val="28"/>
          <w:szCs w:val="28"/>
        </w:rPr>
      </w:pPr>
    </w:p>
    <w:sectPr w:rsidR="00AE5649" w:rsidRPr="00A51361" w:rsidSect="003D57C8">
      <w:pgSz w:w="12240" w:h="15840"/>
      <w:pgMar w:top="1440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98" w:rsidRDefault="00AE5398" w:rsidP="00FC3CC2">
      <w:pPr>
        <w:spacing w:after="0" w:line="240" w:lineRule="auto"/>
      </w:pPr>
      <w:r>
        <w:separator/>
      </w:r>
    </w:p>
  </w:endnote>
  <w:endnote w:type="continuationSeparator" w:id="0">
    <w:p w:rsidR="00AE5398" w:rsidRDefault="00AE5398" w:rsidP="00F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crosoft JhengHei UI"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98" w:rsidRDefault="00AE5398" w:rsidP="00FC3CC2">
      <w:pPr>
        <w:spacing w:after="0" w:line="240" w:lineRule="auto"/>
      </w:pPr>
      <w:r>
        <w:separator/>
      </w:r>
    </w:p>
  </w:footnote>
  <w:footnote w:type="continuationSeparator" w:id="0">
    <w:p w:rsidR="00AE5398" w:rsidRDefault="00AE5398" w:rsidP="00FC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228"/>
    <w:multiLevelType w:val="multilevel"/>
    <w:tmpl w:val="0455722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E575F"/>
    <w:multiLevelType w:val="multilevel"/>
    <w:tmpl w:val="057E575F"/>
    <w:lvl w:ilvl="0">
      <w:start w:val="4"/>
      <w:numFmt w:val="bullet"/>
      <w:lvlText w:val=""/>
      <w:lvlJc w:val="left"/>
      <w:pPr>
        <w:ind w:left="36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E065E"/>
    <w:multiLevelType w:val="hybridMultilevel"/>
    <w:tmpl w:val="7B7EFF3E"/>
    <w:lvl w:ilvl="0" w:tplc="5C7EE36E">
      <w:start w:val="10"/>
      <w:numFmt w:val="japaneseCounting"/>
      <w:lvlText w:val="（%1）"/>
      <w:lvlJc w:val="left"/>
      <w:pPr>
        <w:ind w:left="885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74B53DF"/>
    <w:multiLevelType w:val="multilevel"/>
    <w:tmpl w:val="174B53D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957D4"/>
    <w:multiLevelType w:val="multilevel"/>
    <w:tmpl w:val="1BF957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534A5"/>
    <w:multiLevelType w:val="hybridMultilevel"/>
    <w:tmpl w:val="B2005C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EA43D4C"/>
    <w:multiLevelType w:val="multilevel"/>
    <w:tmpl w:val="1EA43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80EA5"/>
    <w:multiLevelType w:val="multilevel"/>
    <w:tmpl w:val="24080EA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12A53"/>
    <w:multiLevelType w:val="multilevel"/>
    <w:tmpl w:val="29112A5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B42A9"/>
    <w:multiLevelType w:val="multilevel"/>
    <w:tmpl w:val="2E8B42A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665FA"/>
    <w:multiLevelType w:val="hybridMultilevel"/>
    <w:tmpl w:val="FBBAA380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>
    <w:nsid w:val="31E26E90"/>
    <w:multiLevelType w:val="multilevel"/>
    <w:tmpl w:val="31E26E90"/>
    <w:lvl w:ilvl="0">
      <w:start w:val="3"/>
      <w:numFmt w:val="lowerRoman"/>
      <w:lvlText w:val="(%1)"/>
      <w:lvlJc w:val="left"/>
      <w:pPr>
        <w:ind w:left="10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>
    <w:nsid w:val="346F38B2"/>
    <w:multiLevelType w:val="multilevel"/>
    <w:tmpl w:val="346F38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9060E"/>
    <w:multiLevelType w:val="multilevel"/>
    <w:tmpl w:val="35D906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1475D"/>
    <w:multiLevelType w:val="multilevel"/>
    <w:tmpl w:val="3851475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B53"/>
    <w:multiLevelType w:val="multilevel"/>
    <w:tmpl w:val="3CD62B5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474A6"/>
    <w:multiLevelType w:val="multilevel"/>
    <w:tmpl w:val="459474A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350BE"/>
    <w:multiLevelType w:val="multilevel"/>
    <w:tmpl w:val="481350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CD12D6"/>
    <w:multiLevelType w:val="multilevel"/>
    <w:tmpl w:val="49CD12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35723"/>
    <w:multiLevelType w:val="multilevel"/>
    <w:tmpl w:val="4AC3572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C3A21"/>
    <w:multiLevelType w:val="multilevel"/>
    <w:tmpl w:val="4C5C3A2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041F5"/>
    <w:multiLevelType w:val="multilevel"/>
    <w:tmpl w:val="53B041F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4325F0"/>
    <w:multiLevelType w:val="multilevel"/>
    <w:tmpl w:val="594325F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A86816"/>
    <w:multiLevelType w:val="singleLevel"/>
    <w:tmpl w:val="5AA86816"/>
    <w:lvl w:ilvl="0">
      <w:start w:val="7"/>
      <w:numFmt w:val="chineseCounting"/>
      <w:suff w:val="nothing"/>
      <w:lvlText w:val="（%1）"/>
      <w:lvlJc w:val="left"/>
    </w:lvl>
  </w:abstractNum>
  <w:abstractNum w:abstractNumId="24">
    <w:nsid w:val="5C127366"/>
    <w:multiLevelType w:val="multilevel"/>
    <w:tmpl w:val="5C12736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55BBD"/>
    <w:multiLevelType w:val="multilevel"/>
    <w:tmpl w:val="5D955BB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3745"/>
    <w:multiLevelType w:val="multilevel"/>
    <w:tmpl w:val="60ED374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F731EF"/>
    <w:multiLevelType w:val="hybridMultilevel"/>
    <w:tmpl w:val="B2B0A902"/>
    <w:lvl w:ilvl="0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8">
    <w:nsid w:val="61954CFC"/>
    <w:multiLevelType w:val="multilevel"/>
    <w:tmpl w:val="61954CF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174C9"/>
    <w:multiLevelType w:val="multilevel"/>
    <w:tmpl w:val="635174C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5D2BC0"/>
    <w:multiLevelType w:val="multilevel"/>
    <w:tmpl w:val="635D2B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D5638"/>
    <w:multiLevelType w:val="multilevel"/>
    <w:tmpl w:val="643D563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97C59"/>
    <w:multiLevelType w:val="multilevel"/>
    <w:tmpl w:val="65897C59"/>
    <w:lvl w:ilvl="0">
      <w:start w:val="1"/>
      <w:numFmt w:val="japaneseCounting"/>
      <w:lvlText w:val="(%1)"/>
      <w:lvlJc w:val="left"/>
      <w:pPr>
        <w:ind w:left="8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0" w:hanging="480"/>
      </w:pPr>
    </w:lvl>
    <w:lvl w:ilvl="2">
      <w:start w:val="1"/>
      <w:numFmt w:val="lowerRoman"/>
      <w:lvlText w:val="%3."/>
      <w:lvlJc w:val="right"/>
      <w:pPr>
        <w:ind w:left="1600" w:hanging="480"/>
      </w:pPr>
    </w:lvl>
    <w:lvl w:ilvl="3">
      <w:start w:val="1"/>
      <w:numFmt w:val="decimal"/>
      <w:lvlText w:val="%4."/>
      <w:lvlJc w:val="left"/>
      <w:pPr>
        <w:ind w:left="2080" w:hanging="480"/>
      </w:pPr>
    </w:lvl>
    <w:lvl w:ilvl="4">
      <w:start w:val="1"/>
      <w:numFmt w:val="lowerLetter"/>
      <w:lvlText w:val="%5)"/>
      <w:lvlJc w:val="left"/>
      <w:pPr>
        <w:ind w:left="2560" w:hanging="480"/>
      </w:pPr>
    </w:lvl>
    <w:lvl w:ilvl="5">
      <w:start w:val="1"/>
      <w:numFmt w:val="lowerRoman"/>
      <w:lvlText w:val="%6."/>
      <w:lvlJc w:val="right"/>
      <w:pPr>
        <w:ind w:left="3040" w:hanging="480"/>
      </w:pPr>
    </w:lvl>
    <w:lvl w:ilvl="6">
      <w:start w:val="1"/>
      <w:numFmt w:val="decimal"/>
      <w:lvlText w:val="%7."/>
      <w:lvlJc w:val="left"/>
      <w:pPr>
        <w:ind w:left="3520" w:hanging="480"/>
      </w:pPr>
    </w:lvl>
    <w:lvl w:ilvl="7">
      <w:start w:val="1"/>
      <w:numFmt w:val="lowerLetter"/>
      <w:lvlText w:val="%8)"/>
      <w:lvlJc w:val="left"/>
      <w:pPr>
        <w:ind w:left="4000" w:hanging="480"/>
      </w:pPr>
    </w:lvl>
    <w:lvl w:ilvl="8">
      <w:start w:val="1"/>
      <w:numFmt w:val="lowerRoman"/>
      <w:lvlText w:val="%9."/>
      <w:lvlJc w:val="right"/>
      <w:pPr>
        <w:ind w:left="4480" w:hanging="480"/>
      </w:pPr>
    </w:lvl>
  </w:abstractNum>
  <w:abstractNum w:abstractNumId="33">
    <w:nsid w:val="6C862274"/>
    <w:multiLevelType w:val="multilevel"/>
    <w:tmpl w:val="6C8622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87540A"/>
    <w:multiLevelType w:val="multilevel"/>
    <w:tmpl w:val="738754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A54E6B"/>
    <w:multiLevelType w:val="multilevel"/>
    <w:tmpl w:val="77A54E6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C6184B"/>
    <w:multiLevelType w:val="multilevel"/>
    <w:tmpl w:val="78C6184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9E4F93"/>
    <w:multiLevelType w:val="hybridMultilevel"/>
    <w:tmpl w:val="09F8CAB8"/>
    <w:lvl w:ilvl="0" w:tplc="0409000B">
      <w:start w:val="1"/>
      <w:numFmt w:val="bullet"/>
      <w:lvlText w:val="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0"/>
  </w:num>
  <w:num w:numId="4">
    <w:abstractNumId w:val="30"/>
  </w:num>
  <w:num w:numId="5">
    <w:abstractNumId w:val="22"/>
  </w:num>
  <w:num w:numId="6">
    <w:abstractNumId w:val="20"/>
  </w:num>
  <w:num w:numId="7">
    <w:abstractNumId w:val="8"/>
  </w:num>
  <w:num w:numId="8">
    <w:abstractNumId w:val="21"/>
  </w:num>
  <w:num w:numId="9">
    <w:abstractNumId w:val="14"/>
  </w:num>
  <w:num w:numId="10">
    <w:abstractNumId w:val="31"/>
  </w:num>
  <w:num w:numId="11">
    <w:abstractNumId w:val="16"/>
  </w:num>
  <w:num w:numId="12">
    <w:abstractNumId w:val="7"/>
  </w:num>
  <w:num w:numId="13">
    <w:abstractNumId w:val="25"/>
  </w:num>
  <w:num w:numId="14">
    <w:abstractNumId w:val="29"/>
  </w:num>
  <w:num w:numId="15">
    <w:abstractNumId w:val="28"/>
  </w:num>
  <w:num w:numId="16">
    <w:abstractNumId w:val="33"/>
  </w:num>
  <w:num w:numId="17">
    <w:abstractNumId w:val="15"/>
  </w:num>
  <w:num w:numId="18">
    <w:abstractNumId w:val="12"/>
  </w:num>
  <w:num w:numId="19">
    <w:abstractNumId w:val="18"/>
  </w:num>
  <w:num w:numId="20">
    <w:abstractNumId w:val="13"/>
  </w:num>
  <w:num w:numId="21">
    <w:abstractNumId w:val="36"/>
  </w:num>
  <w:num w:numId="22">
    <w:abstractNumId w:val="9"/>
  </w:num>
  <w:num w:numId="23">
    <w:abstractNumId w:val="24"/>
  </w:num>
  <w:num w:numId="24">
    <w:abstractNumId w:val="35"/>
  </w:num>
  <w:num w:numId="25">
    <w:abstractNumId w:val="4"/>
  </w:num>
  <w:num w:numId="26">
    <w:abstractNumId w:val="26"/>
  </w:num>
  <w:num w:numId="27">
    <w:abstractNumId w:val="6"/>
  </w:num>
  <w:num w:numId="28">
    <w:abstractNumId w:val="3"/>
  </w:num>
  <w:num w:numId="29">
    <w:abstractNumId w:val="34"/>
  </w:num>
  <w:num w:numId="30">
    <w:abstractNumId w:val="19"/>
  </w:num>
  <w:num w:numId="31">
    <w:abstractNumId w:val="23"/>
  </w:num>
  <w:num w:numId="32">
    <w:abstractNumId w:val="11"/>
  </w:num>
  <w:num w:numId="33">
    <w:abstractNumId w:val="17"/>
  </w:num>
  <w:num w:numId="34">
    <w:abstractNumId w:val="2"/>
  </w:num>
  <w:num w:numId="35">
    <w:abstractNumId w:val="10"/>
  </w:num>
  <w:num w:numId="36">
    <w:abstractNumId w:val="5"/>
  </w:num>
  <w:num w:numId="37">
    <w:abstractNumId w:val="27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6CFE"/>
    <w:rsid w:val="00016DE7"/>
    <w:rsid w:val="00017390"/>
    <w:rsid w:val="000259C1"/>
    <w:rsid w:val="0002699B"/>
    <w:rsid w:val="00035443"/>
    <w:rsid w:val="0004057A"/>
    <w:rsid w:val="000506AB"/>
    <w:rsid w:val="000917B5"/>
    <w:rsid w:val="00093499"/>
    <w:rsid w:val="00093F30"/>
    <w:rsid w:val="000A364C"/>
    <w:rsid w:val="000B18FE"/>
    <w:rsid w:val="000E545E"/>
    <w:rsid w:val="000F4378"/>
    <w:rsid w:val="000F603C"/>
    <w:rsid w:val="00142A8C"/>
    <w:rsid w:val="001511C5"/>
    <w:rsid w:val="00151DF3"/>
    <w:rsid w:val="001521CC"/>
    <w:rsid w:val="00192E85"/>
    <w:rsid w:val="001D6091"/>
    <w:rsid w:val="001F6263"/>
    <w:rsid w:val="001F661C"/>
    <w:rsid w:val="00221677"/>
    <w:rsid w:val="00231AE4"/>
    <w:rsid w:val="00253B76"/>
    <w:rsid w:val="0026463B"/>
    <w:rsid w:val="00265C49"/>
    <w:rsid w:val="00297F3F"/>
    <w:rsid w:val="002F1B1B"/>
    <w:rsid w:val="002F759D"/>
    <w:rsid w:val="00324A8A"/>
    <w:rsid w:val="00324C39"/>
    <w:rsid w:val="0032644B"/>
    <w:rsid w:val="00330C5A"/>
    <w:rsid w:val="00344C7A"/>
    <w:rsid w:val="003602A4"/>
    <w:rsid w:val="00363F61"/>
    <w:rsid w:val="00371795"/>
    <w:rsid w:val="003B11F9"/>
    <w:rsid w:val="003B5AAA"/>
    <w:rsid w:val="003C64CD"/>
    <w:rsid w:val="003D57C8"/>
    <w:rsid w:val="003E3F91"/>
    <w:rsid w:val="003F45D3"/>
    <w:rsid w:val="0041002A"/>
    <w:rsid w:val="0041606B"/>
    <w:rsid w:val="004217EF"/>
    <w:rsid w:val="004222F4"/>
    <w:rsid w:val="00427406"/>
    <w:rsid w:val="0045115C"/>
    <w:rsid w:val="00483D62"/>
    <w:rsid w:val="00495F23"/>
    <w:rsid w:val="004C1BBC"/>
    <w:rsid w:val="004C4FDD"/>
    <w:rsid w:val="004C5DAB"/>
    <w:rsid w:val="004C612C"/>
    <w:rsid w:val="004D270A"/>
    <w:rsid w:val="004E69E7"/>
    <w:rsid w:val="00531A56"/>
    <w:rsid w:val="00561841"/>
    <w:rsid w:val="005745D1"/>
    <w:rsid w:val="00586E3D"/>
    <w:rsid w:val="0059605E"/>
    <w:rsid w:val="005D47EA"/>
    <w:rsid w:val="005D4DF6"/>
    <w:rsid w:val="005E7455"/>
    <w:rsid w:val="005E77FD"/>
    <w:rsid w:val="005F7439"/>
    <w:rsid w:val="00626D31"/>
    <w:rsid w:val="00626E55"/>
    <w:rsid w:val="00636C03"/>
    <w:rsid w:val="00652034"/>
    <w:rsid w:val="0066602A"/>
    <w:rsid w:val="0069010E"/>
    <w:rsid w:val="006D0171"/>
    <w:rsid w:val="00725638"/>
    <w:rsid w:val="00727540"/>
    <w:rsid w:val="0075404E"/>
    <w:rsid w:val="00776C77"/>
    <w:rsid w:val="007839AA"/>
    <w:rsid w:val="00791E64"/>
    <w:rsid w:val="007A50F7"/>
    <w:rsid w:val="007A54A0"/>
    <w:rsid w:val="007D1F75"/>
    <w:rsid w:val="007D7A3E"/>
    <w:rsid w:val="007E343B"/>
    <w:rsid w:val="00802E7D"/>
    <w:rsid w:val="00827961"/>
    <w:rsid w:val="008321C5"/>
    <w:rsid w:val="00870ABB"/>
    <w:rsid w:val="00870C91"/>
    <w:rsid w:val="00884FD7"/>
    <w:rsid w:val="008C3414"/>
    <w:rsid w:val="008D68A2"/>
    <w:rsid w:val="008D6FC0"/>
    <w:rsid w:val="008F138D"/>
    <w:rsid w:val="00911691"/>
    <w:rsid w:val="00924376"/>
    <w:rsid w:val="00926601"/>
    <w:rsid w:val="009271F8"/>
    <w:rsid w:val="00930501"/>
    <w:rsid w:val="00970F17"/>
    <w:rsid w:val="0099096F"/>
    <w:rsid w:val="00991BA0"/>
    <w:rsid w:val="00993FC1"/>
    <w:rsid w:val="009B594D"/>
    <w:rsid w:val="009B764C"/>
    <w:rsid w:val="009D6A74"/>
    <w:rsid w:val="009F2B11"/>
    <w:rsid w:val="00A15FDB"/>
    <w:rsid w:val="00A1738E"/>
    <w:rsid w:val="00A17A63"/>
    <w:rsid w:val="00A2060A"/>
    <w:rsid w:val="00A33F6F"/>
    <w:rsid w:val="00A449BE"/>
    <w:rsid w:val="00A51361"/>
    <w:rsid w:val="00A61D5E"/>
    <w:rsid w:val="00A7412B"/>
    <w:rsid w:val="00A92FC9"/>
    <w:rsid w:val="00AD3289"/>
    <w:rsid w:val="00AE0746"/>
    <w:rsid w:val="00AE5398"/>
    <w:rsid w:val="00AE5649"/>
    <w:rsid w:val="00B03AE1"/>
    <w:rsid w:val="00B06633"/>
    <w:rsid w:val="00B53D40"/>
    <w:rsid w:val="00BA2E85"/>
    <w:rsid w:val="00BC375D"/>
    <w:rsid w:val="00BC6CFE"/>
    <w:rsid w:val="00BF0773"/>
    <w:rsid w:val="00C01FE0"/>
    <w:rsid w:val="00C313C9"/>
    <w:rsid w:val="00C32ACC"/>
    <w:rsid w:val="00C43066"/>
    <w:rsid w:val="00C5077E"/>
    <w:rsid w:val="00C5308F"/>
    <w:rsid w:val="00C53600"/>
    <w:rsid w:val="00C643D1"/>
    <w:rsid w:val="00C65859"/>
    <w:rsid w:val="00CD2D3E"/>
    <w:rsid w:val="00D11DFE"/>
    <w:rsid w:val="00D67169"/>
    <w:rsid w:val="00D73E38"/>
    <w:rsid w:val="00D74B3C"/>
    <w:rsid w:val="00D90352"/>
    <w:rsid w:val="00DE0EE1"/>
    <w:rsid w:val="00DF3616"/>
    <w:rsid w:val="00E25D5B"/>
    <w:rsid w:val="00E468DD"/>
    <w:rsid w:val="00E62D60"/>
    <w:rsid w:val="00E73E1E"/>
    <w:rsid w:val="00E80A01"/>
    <w:rsid w:val="00E87146"/>
    <w:rsid w:val="00E92FAF"/>
    <w:rsid w:val="00EB2130"/>
    <w:rsid w:val="00EC1E6B"/>
    <w:rsid w:val="00EC40EF"/>
    <w:rsid w:val="00EE3A08"/>
    <w:rsid w:val="00F166E6"/>
    <w:rsid w:val="00F97649"/>
    <w:rsid w:val="00FB40A3"/>
    <w:rsid w:val="00FC3CC2"/>
    <w:rsid w:val="00FC4A66"/>
    <w:rsid w:val="00FD27BC"/>
    <w:rsid w:val="00FD6AEA"/>
    <w:rsid w:val="00FD713A"/>
    <w:rsid w:val="00FE1828"/>
    <w:rsid w:val="00FE498C"/>
    <w:rsid w:val="00FF6DB4"/>
    <w:rsid w:val="18AE2404"/>
    <w:rsid w:val="23645C08"/>
    <w:rsid w:val="266A1A82"/>
    <w:rsid w:val="29CC3A03"/>
    <w:rsid w:val="2FEC512E"/>
    <w:rsid w:val="2FEE711C"/>
    <w:rsid w:val="3AA637BA"/>
    <w:rsid w:val="3F394AF9"/>
    <w:rsid w:val="446221EB"/>
    <w:rsid w:val="45D52702"/>
    <w:rsid w:val="4B500E03"/>
    <w:rsid w:val="519F4129"/>
    <w:rsid w:val="56964B00"/>
    <w:rsid w:val="664D30C4"/>
    <w:rsid w:val="699F0E2F"/>
    <w:rsid w:val="6D1A4135"/>
    <w:rsid w:val="767328A4"/>
    <w:rsid w:val="7B8B3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D5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3D57C8"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rsid w:val="003D57C8"/>
    <w:rPr>
      <w:rFonts w:ascii="Tahoma" w:eastAsia="宋体" w:hAnsi="Tahoma" w:cs="Tahoma"/>
      <w:sz w:val="16"/>
      <w:szCs w:val="16"/>
    </w:rPr>
  </w:style>
  <w:style w:type="character" w:customStyle="1" w:styleId="Char0">
    <w:name w:val="页眉 Char"/>
    <w:link w:val="a4"/>
    <w:uiPriority w:val="99"/>
    <w:semiHidden/>
    <w:rsid w:val="003D57C8"/>
    <w:rPr>
      <w:sz w:val="18"/>
      <w:szCs w:val="18"/>
    </w:rPr>
  </w:style>
  <w:style w:type="character" w:customStyle="1" w:styleId="Char1">
    <w:name w:val="页脚 Char"/>
    <w:link w:val="a5"/>
    <w:uiPriority w:val="99"/>
    <w:semiHidden/>
    <w:rsid w:val="003D57C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D57C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sid w:val="003D57C8"/>
    <w:pPr>
      <w:spacing w:after="0" w:line="240" w:lineRule="auto"/>
    </w:pPr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3D57C8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59"/>
    <w:rsid w:val="003D5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3D57C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993F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pmlingwang@163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13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Links>
    <vt:vector size="12" baseType="variant">
      <vt:variant>
        <vt:i4>3145825</vt:i4>
      </vt:variant>
      <vt:variant>
        <vt:i4>3</vt:i4>
      </vt:variant>
      <vt:variant>
        <vt:i4>0</vt:i4>
      </vt:variant>
      <vt:variant>
        <vt:i4>5</vt:i4>
      </vt:variant>
      <vt:variant>
        <vt:lpwstr>http://www.upm.edu.my/?LANG=en</vt:lpwstr>
      </vt:variant>
      <vt:variant>
        <vt:lpwstr/>
      </vt:variant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http://www.upm.edu.my/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23</cp:revision>
  <cp:lastPrinted>2018-03-20T06:18:00Z</cp:lastPrinted>
  <dcterms:created xsi:type="dcterms:W3CDTF">2018-03-20T02:06:00Z</dcterms:created>
  <dcterms:modified xsi:type="dcterms:W3CDTF">2018-03-27T01:26:00Z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